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965230" w14:textId="33BDE8B6" w:rsidR="000C7CD2" w:rsidRDefault="000C7CD2" w:rsidP="000C7CD2">
      <w:pPr>
        <w:spacing w:line="276" w:lineRule="auto"/>
        <w:jc w:val="center"/>
        <w:rPr>
          <w:rFonts w:ascii="Times New Roman" w:eastAsia="Times New Roman" w:hAnsi="Times New Roman" w:cs="Times New Roman"/>
          <w:b/>
          <w:bCs/>
          <w:color w:val="00B050"/>
          <w:sz w:val="40"/>
          <w:szCs w:val="40"/>
          <w:lang w:eastAsia="nl-NL"/>
        </w:rPr>
      </w:pPr>
      <w:r w:rsidRPr="00804A04">
        <w:rPr>
          <w:rFonts w:ascii="Times New Roman" w:hAnsi="Times New Roman" w:cs="Times New Roman"/>
          <w:b/>
          <w:i/>
          <w:noProof/>
          <w:color w:val="00B050"/>
          <w:sz w:val="52"/>
          <w:szCs w:val="52"/>
          <w:lang w:eastAsia="nl-NL"/>
        </w:rPr>
        <mc:AlternateContent>
          <mc:Choice Requires="wps">
            <w:drawing>
              <wp:anchor distT="0" distB="0" distL="114300" distR="114300" simplePos="0" relativeHeight="251658240" behindDoc="0" locked="0" layoutInCell="1" allowOverlap="0" wp14:anchorId="21A87477" wp14:editId="09CCA11E">
                <wp:simplePos x="0" y="0"/>
                <wp:positionH relativeFrom="margin">
                  <wp:posOffset>20955</wp:posOffset>
                </wp:positionH>
                <wp:positionV relativeFrom="margin">
                  <wp:posOffset>73273</wp:posOffset>
                </wp:positionV>
                <wp:extent cx="806400" cy="468000"/>
                <wp:effectExtent l="0" t="0" r="0" b="8255"/>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00" cy="468000"/>
                        </a:xfrm>
                        <a:prstGeom prst="rect">
                          <a:avLst/>
                        </a:prstGeom>
                        <a:solidFill>
                          <a:srgbClr val="FFFFFF"/>
                        </a:solidFill>
                        <a:ln w="9525">
                          <a:noFill/>
                          <a:miter lim="800000"/>
                          <a:headEnd/>
                          <a:tailEnd/>
                        </a:ln>
                      </wps:spPr>
                      <wps:txbx>
                        <w:txbxContent>
                          <w:p w14:paraId="0FDE4B61" w14:textId="77777777" w:rsidR="00E7346D" w:rsidRPr="007C4F30" w:rsidRDefault="00E7346D" w:rsidP="00E7346D">
                            <w:pPr>
                              <w:rPr>
                                <w:rFonts w:ascii="Times New Roman" w:hAnsi="Times New Roman" w:cs="Times New Roman"/>
                                <w:b/>
                                <w:i/>
                                <w:color w:val="00B050"/>
                                <w:sz w:val="40"/>
                                <w:szCs w:val="40"/>
                              </w:rPr>
                            </w:pPr>
                            <w:r w:rsidRPr="007C4F30">
                              <w:rPr>
                                <w:rFonts w:ascii="Times New Roman" w:hAnsi="Times New Roman" w:cs="Times New Roman"/>
                                <w:b/>
                                <w:i/>
                                <w:color w:val="00B050"/>
                                <w:sz w:val="48"/>
                                <w:szCs w:val="48"/>
                              </w:rPr>
                              <w:t>DGS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87477" id="_x0000_t202" coordsize="21600,21600" o:spt="202" path="m,l,21600r21600,l21600,xe">
                <v:stroke joinstyle="miter"/>
                <v:path gradientshapeok="t" o:connecttype="rect"/>
              </v:shapetype>
              <v:shape id="Tekstvak 4" o:spid="_x0000_s1026" type="#_x0000_t202" style="position:absolute;left:0;text-align:left;margin-left:1.65pt;margin-top:5.75pt;width:63.5pt;height:3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" o:allowoverlap="f" stroked="f">
                <v:textbox>
                  <w:txbxContent>
                    <w:p w14:paraId="0FDE4B61" w14:textId="77777777" w:rsidR="00E7346D" w:rsidRPr="007C4F30" w:rsidRDefault="00E7346D" w:rsidP="00E7346D">
                      <w:pPr>
                        <w:rPr>
                          <w:rFonts w:ascii="Times New Roman" w:hAnsi="Times New Roman" w:cs="Times New Roman"/>
                          <w:b/>
                          <w:i/>
                          <w:color w:val="00B050"/>
                          <w:sz w:val="40"/>
                          <w:szCs w:val="40"/>
                        </w:rPr>
                      </w:pPr>
                      <w:r w:rsidRPr="007C4F30">
                        <w:rPr>
                          <w:rFonts w:ascii="Times New Roman" w:hAnsi="Times New Roman" w:cs="Times New Roman"/>
                          <w:b/>
                          <w:i/>
                          <w:color w:val="00B050"/>
                          <w:sz w:val="48"/>
                          <w:szCs w:val="48"/>
                        </w:rPr>
                        <w:t>DGS</w:t>
                      </w:r>
                    </w:p>
                  </w:txbxContent>
                </v:textbox>
                <w10:wrap type="topAndBottom" anchorx="margin" anchory="margin"/>
              </v:shape>
            </w:pict>
          </mc:Fallback>
        </mc:AlternateContent>
      </w:r>
      <w:r w:rsidRPr="00804A04">
        <w:rPr>
          <w:rFonts w:ascii="Times New Roman" w:hAnsi="Times New Roman" w:cs="Times New Roman"/>
          <w:b/>
          <w:i/>
          <w:noProof/>
          <w:color w:val="00B050"/>
          <w:sz w:val="52"/>
          <w:szCs w:val="52"/>
          <w:lang w:eastAsia="nl-NL"/>
        </w:rPr>
        <mc:AlternateContent>
          <mc:Choice Requires="wps">
            <w:drawing>
              <wp:anchor distT="0" distB="0" distL="114300" distR="114300" simplePos="0" relativeHeight="251658241" behindDoc="0" locked="0" layoutInCell="1" allowOverlap="0" wp14:anchorId="47763117" wp14:editId="28F22BB9">
                <wp:simplePos x="0" y="0"/>
                <wp:positionH relativeFrom="margin">
                  <wp:posOffset>5381223</wp:posOffset>
                </wp:positionH>
                <wp:positionV relativeFrom="margin">
                  <wp:posOffset>84238</wp:posOffset>
                </wp:positionV>
                <wp:extent cx="806400" cy="468000"/>
                <wp:effectExtent l="0" t="0" r="0" b="8255"/>
                <wp:wrapTopAndBottom/>
                <wp:docPr id="694273343" name="Tekstvak 694273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00" cy="468000"/>
                        </a:xfrm>
                        <a:prstGeom prst="rect">
                          <a:avLst/>
                        </a:prstGeom>
                        <a:solidFill>
                          <a:srgbClr val="FFFFFF"/>
                        </a:solidFill>
                        <a:ln w="9525">
                          <a:noFill/>
                          <a:miter lim="800000"/>
                          <a:headEnd/>
                          <a:tailEnd/>
                        </a:ln>
                      </wps:spPr>
                      <wps:txbx>
                        <w:txbxContent>
                          <w:p w14:paraId="2B0BE3F4" w14:textId="77777777" w:rsidR="00E7346D" w:rsidRPr="007C4F30" w:rsidRDefault="00E7346D" w:rsidP="00E7346D">
                            <w:pPr>
                              <w:rPr>
                                <w:rFonts w:ascii="Times New Roman" w:hAnsi="Times New Roman" w:cs="Times New Roman"/>
                                <w:b/>
                                <w:i/>
                                <w:color w:val="00B050"/>
                                <w:sz w:val="40"/>
                                <w:szCs w:val="40"/>
                              </w:rPr>
                            </w:pPr>
                            <w:r w:rsidRPr="007C4F30">
                              <w:rPr>
                                <w:rFonts w:ascii="Times New Roman" w:hAnsi="Times New Roman" w:cs="Times New Roman"/>
                                <w:b/>
                                <w:i/>
                                <w:color w:val="00B050"/>
                                <w:sz w:val="48"/>
                                <w:szCs w:val="48"/>
                              </w:rPr>
                              <w:t>DGS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3117" id="Tekstvak 694273343" o:spid="_x0000_s1027" type="#_x0000_t202" style="position:absolute;left:0;text-align:left;margin-left:423.7pt;margin-top:6.65pt;width:63.5pt;height:36.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" o:allowoverlap="f" stroked="f">
                <v:textbox>
                  <w:txbxContent>
                    <w:p w14:paraId="2B0BE3F4" w14:textId="77777777" w:rsidR="00E7346D" w:rsidRPr="007C4F30" w:rsidRDefault="00E7346D" w:rsidP="00E7346D">
                      <w:pPr>
                        <w:rPr>
                          <w:rFonts w:ascii="Times New Roman" w:hAnsi="Times New Roman" w:cs="Times New Roman"/>
                          <w:b/>
                          <w:i/>
                          <w:color w:val="00B050"/>
                          <w:sz w:val="40"/>
                          <w:szCs w:val="40"/>
                        </w:rPr>
                      </w:pPr>
                      <w:r w:rsidRPr="007C4F30">
                        <w:rPr>
                          <w:rFonts w:ascii="Times New Roman" w:hAnsi="Times New Roman" w:cs="Times New Roman"/>
                          <w:b/>
                          <w:i/>
                          <w:color w:val="00B050"/>
                          <w:sz w:val="48"/>
                          <w:szCs w:val="48"/>
                        </w:rPr>
                        <w:t>DGS</w:t>
                      </w:r>
                    </w:p>
                  </w:txbxContent>
                </v:textbox>
                <w10:wrap type="topAndBottom" anchorx="margin" anchory="margin"/>
              </v:shape>
            </w:pict>
          </mc:Fallback>
        </mc:AlternateContent>
      </w:r>
      <w:r w:rsidRPr="00804A04">
        <w:rPr>
          <w:rFonts w:ascii="Times New Roman" w:eastAsia="Times New Roman" w:hAnsi="Times New Roman" w:cs="Times New Roman"/>
          <w:b/>
          <w:bCs/>
          <w:color w:val="00B050"/>
          <w:sz w:val="40"/>
          <w:szCs w:val="40"/>
          <w:lang w:eastAsia="nl-NL"/>
        </w:rPr>
        <w:t>De Groene Sector</w:t>
      </w:r>
    </w:p>
    <w:p w14:paraId="5C142E2F" w14:textId="1F9450E1" w:rsidR="00394562" w:rsidRPr="009F13A2" w:rsidRDefault="00DB1CCC" w:rsidP="000C7CD2">
      <w:pPr>
        <w:spacing w:line="276" w:lineRule="auto"/>
        <w:jc w:val="center"/>
        <w:rPr>
          <w:rFonts w:ascii="Times New Roman" w:eastAsia="Times New Roman" w:hAnsi="Times New Roman" w:cs="Times New Roman"/>
          <w:color w:val="92D050"/>
          <w:sz w:val="20"/>
          <w:szCs w:val="20"/>
          <w:lang w:eastAsia="nl-NL"/>
        </w:rPr>
      </w:pPr>
      <w:r>
        <w:rPr>
          <w:rFonts w:ascii="Times New Roman" w:eastAsia="Times New Roman" w:hAnsi="Times New Roman" w:cs="Times New Roman"/>
          <w:b/>
          <w:bCs/>
          <w:color w:val="92D050"/>
          <w:sz w:val="20"/>
          <w:szCs w:val="20"/>
          <w:lang w:eastAsia="nl-NL"/>
        </w:rPr>
        <w:t>Educ</w:t>
      </w:r>
      <w:r w:rsidR="003B104F">
        <w:rPr>
          <w:rFonts w:ascii="Times New Roman" w:eastAsia="Times New Roman" w:hAnsi="Times New Roman" w:cs="Times New Roman"/>
          <w:b/>
          <w:bCs/>
          <w:color w:val="92D050"/>
          <w:sz w:val="20"/>
          <w:szCs w:val="20"/>
          <w:lang w:eastAsia="nl-NL"/>
        </w:rPr>
        <w:t>atief</w:t>
      </w:r>
      <w:r w:rsidR="003E7C21">
        <w:rPr>
          <w:rFonts w:ascii="Times New Roman" w:eastAsia="Times New Roman" w:hAnsi="Times New Roman" w:cs="Times New Roman"/>
          <w:b/>
          <w:bCs/>
          <w:color w:val="92D050"/>
          <w:sz w:val="20"/>
          <w:szCs w:val="20"/>
          <w:lang w:eastAsia="nl-NL"/>
        </w:rPr>
        <w:t xml:space="preserve"> </w:t>
      </w:r>
      <w:r w:rsidR="003B104F">
        <w:rPr>
          <w:rFonts w:ascii="Times New Roman" w:eastAsia="Times New Roman" w:hAnsi="Times New Roman" w:cs="Times New Roman"/>
          <w:b/>
          <w:bCs/>
          <w:color w:val="92D050"/>
          <w:sz w:val="20"/>
          <w:szCs w:val="20"/>
          <w:lang w:eastAsia="nl-NL"/>
        </w:rPr>
        <w:t>ontwerper en uitgever</w:t>
      </w:r>
    </w:p>
    <w:p w14:paraId="26E03BF1" w14:textId="5BACA3C0" w:rsidR="009A1216" w:rsidRPr="003F532B" w:rsidRDefault="003369B8" w:rsidP="003F532B">
      <w:pPr>
        <w:spacing w:line="276" w:lineRule="auto"/>
        <w:jc w:val="right"/>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Harderwijk, </w:t>
      </w:r>
      <w:r w:rsidR="003E7C21">
        <w:rPr>
          <w:rFonts w:ascii="Times New Roman" w:eastAsia="Times New Roman" w:hAnsi="Times New Roman" w:cs="Times New Roman"/>
          <w:color w:val="000000"/>
          <w:lang w:eastAsia="nl-NL"/>
        </w:rPr>
        <w:t>5</w:t>
      </w:r>
      <w:r w:rsidRPr="003F532B">
        <w:rPr>
          <w:rFonts w:ascii="Times New Roman" w:eastAsia="Times New Roman" w:hAnsi="Times New Roman" w:cs="Times New Roman"/>
          <w:color w:val="000000"/>
          <w:lang w:eastAsia="nl-NL"/>
        </w:rPr>
        <w:t>-3-2024</w:t>
      </w:r>
    </w:p>
    <w:p w14:paraId="06BC687F" w14:textId="29D35164" w:rsidR="003369B8" w:rsidRPr="003F532B" w:rsidRDefault="003369B8" w:rsidP="003F532B">
      <w:pPr>
        <w:spacing w:after="360" w:line="276" w:lineRule="auto"/>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Geachte docent,</w:t>
      </w:r>
    </w:p>
    <w:p w14:paraId="6EFB0390" w14:textId="10B1BCCB" w:rsidR="0060542C" w:rsidRPr="003F532B" w:rsidRDefault="0060542C" w:rsidP="003F532B">
      <w:pPr>
        <w:spacing w:line="276" w:lineRule="auto"/>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Het is goed om zo nu en dan terug te grijpen op het </w:t>
      </w:r>
      <w:r w:rsidRPr="00B34A5B">
        <w:rPr>
          <w:rFonts w:ascii="Times New Roman" w:eastAsia="Times New Roman" w:hAnsi="Times New Roman" w:cs="Times New Roman"/>
          <w:b/>
          <w:bCs/>
          <w:color w:val="000000"/>
          <w:lang w:eastAsia="nl-NL"/>
        </w:rPr>
        <w:t>Kwalificatiedossier mbo</w:t>
      </w:r>
      <w:r w:rsidRPr="003F532B">
        <w:rPr>
          <w:rFonts w:ascii="Times New Roman" w:eastAsia="Times New Roman" w:hAnsi="Times New Roman" w:cs="Times New Roman"/>
          <w:color w:val="000000"/>
          <w:lang w:eastAsia="nl-NL"/>
        </w:rPr>
        <w:t xml:space="preserve"> en na te gaan wat het dossier</w:t>
      </w:r>
      <w:r w:rsidR="0001034F">
        <w:rPr>
          <w:rFonts w:ascii="Times New Roman" w:eastAsia="Times New Roman" w:hAnsi="Times New Roman" w:cs="Times New Roman"/>
          <w:color w:val="000000"/>
          <w:lang w:eastAsia="nl-NL"/>
        </w:rPr>
        <w:t xml:space="preserve"> </w:t>
      </w:r>
      <w:r w:rsidRPr="003F532B">
        <w:rPr>
          <w:rFonts w:ascii="Times New Roman" w:eastAsia="Times New Roman" w:hAnsi="Times New Roman" w:cs="Times New Roman"/>
          <w:color w:val="000000"/>
          <w:lang w:eastAsia="nl-NL"/>
        </w:rPr>
        <w:t>zegt over economisch kennis en vaardigheden.</w:t>
      </w:r>
    </w:p>
    <w:p w14:paraId="2BDD66DE" w14:textId="7B6C6C1A" w:rsidR="0060542C" w:rsidRPr="003F532B" w:rsidRDefault="0060542C" w:rsidP="003F532B">
      <w:pPr>
        <w:spacing w:after="120" w:line="276" w:lineRule="auto"/>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Vervolgens is de vraag in welke mate de DGS-leermiddelen ondersteuning bieden bij het verwerven van de </w:t>
      </w:r>
      <w:r w:rsidR="003369B8" w:rsidRPr="003F532B">
        <w:rPr>
          <w:rFonts w:ascii="Times New Roman" w:eastAsia="Times New Roman" w:hAnsi="Times New Roman" w:cs="Times New Roman"/>
          <w:color w:val="000000"/>
          <w:lang w:eastAsia="nl-NL"/>
        </w:rPr>
        <w:t>benodigde</w:t>
      </w:r>
      <w:r w:rsidRPr="003F532B">
        <w:rPr>
          <w:rFonts w:ascii="Times New Roman" w:eastAsia="Times New Roman" w:hAnsi="Times New Roman" w:cs="Times New Roman"/>
          <w:color w:val="000000"/>
          <w:lang w:eastAsia="nl-NL"/>
        </w:rPr>
        <w:t xml:space="preserve"> kennis en vaardigheden.</w:t>
      </w:r>
    </w:p>
    <w:p w14:paraId="1440E21A" w14:textId="213C4F5A" w:rsidR="006D0E4E" w:rsidRPr="003F532B" w:rsidRDefault="0060542C" w:rsidP="006D0E4E">
      <w:pPr>
        <w:spacing w:line="276" w:lineRule="auto"/>
        <w:jc w:val="both"/>
        <w:rPr>
          <w:rFonts w:ascii="Times New Roman" w:hAnsi="Times New Roman" w:cs="Times New Roman"/>
        </w:rPr>
      </w:pPr>
      <w:r w:rsidRPr="003F532B">
        <w:rPr>
          <w:rFonts w:ascii="Times New Roman" w:eastAsia="Times New Roman" w:hAnsi="Times New Roman" w:cs="Times New Roman"/>
          <w:color w:val="000000"/>
          <w:lang w:eastAsia="nl-NL"/>
        </w:rPr>
        <w:t xml:space="preserve">Het Kwalificatiedossier maakt melding van </w:t>
      </w:r>
      <w:r w:rsidR="00CD5ADD">
        <w:rPr>
          <w:rFonts w:ascii="Times New Roman" w:eastAsia="Times New Roman" w:hAnsi="Times New Roman" w:cs="Times New Roman"/>
          <w:color w:val="000000"/>
          <w:lang w:eastAsia="nl-NL"/>
        </w:rPr>
        <w:t>4 vaardigheden</w:t>
      </w:r>
      <w:r w:rsidRPr="003F532B">
        <w:rPr>
          <w:rFonts w:ascii="Times New Roman" w:eastAsia="Times New Roman" w:hAnsi="Times New Roman" w:cs="Times New Roman"/>
          <w:color w:val="000000"/>
          <w:lang w:eastAsia="nl-NL"/>
        </w:rPr>
        <w:t xml:space="preserve"> die de </w:t>
      </w:r>
      <w:r w:rsidR="00C650F3" w:rsidRPr="003F532B">
        <w:rPr>
          <w:rFonts w:ascii="Times New Roman" w:eastAsia="Times New Roman" w:hAnsi="Times New Roman" w:cs="Times New Roman"/>
          <w:color w:val="000000"/>
          <w:lang w:eastAsia="nl-NL"/>
        </w:rPr>
        <w:t>vakexpert</w:t>
      </w:r>
      <w:r w:rsidRPr="003F532B">
        <w:rPr>
          <w:rFonts w:ascii="Times New Roman" w:eastAsia="Times New Roman" w:hAnsi="Times New Roman" w:cs="Times New Roman"/>
          <w:color w:val="000000"/>
          <w:lang w:eastAsia="nl-NL"/>
        </w:rPr>
        <w:t xml:space="preserve"> </w:t>
      </w:r>
      <w:r w:rsidR="006D0E4E" w:rsidRPr="003F532B">
        <w:rPr>
          <w:rFonts w:ascii="Times New Roman" w:hAnsi="Times New Roman" w:cs="Times New Roman"/>
        </w:rPr>
        <w:t>teelten, veehouderij, biologisch-dynamische landbouw en agrohandel</w:t>
      </w:r>
      <w:r w:rsidR="006D0E4E" w:rsidRPr="003F532B">
        <w:rPr>
          <w:rFonts w:ascii="Times New Roman" w:eastAsia="Times New Roman" w:hAnsi="Times New Roman" w:cs="Times New Roman"/>
          <w:color w:val="000000"/>
          <w:lang w:eastAsia="nl-NL"/>
        </w:rPr>
        <w:t xml:space="preserve"> </w:t>
      </w:r>
      <w:r w:rsidRPr="003F532B">
        <w:rPr>
          <w:rFonts w:ascii="Times New Roman" w:eastAsia="Times New Roman" w:hAnsi="Times New Roman" w:cs="Times New Roman"/>
          <w:color w:val="000000"/>
          <w:lang w:eastAsia="nl-NL"/>
        </w:rPr>
        <w:t>verworven moet hebben</w:t>
      </w:r>
      <w:r w:rsidR="006D0E4E" w:rsidRPr="003F532B">
        <w:rPr>
          <w:rFonts w:ascii="Times New Roman" w:hAnsi="Times New Roman" w:cs="Times New Roman"/>
        </w:rPr>
        <w:t>.</w:t>
      </w:r>
    </w:p>
    <w:p w14:paraId="204CAA65" w14:textId="04CB832C" w:rsidR="006D0E4E" w:rsidRPr="003F532B" w:rsidRDefault="006D0E4E" w:rsidP="006D0E4E">
      <w:pPr>
        <w:spacing w:line="276" w:lineRule="auto"/>
        <w:jc w:val="both"/>
        <w:rPr>
          <w:rFonts w:ascii="Times New Roman" w:hAnsi="Times New Roman" w:cs="Times New Roman"/>
        </w:rPr>
      </w:pPr>
      <w:r w:rsidRPr="003F532B">
        <w:rPr>
          <w:rFonts w:ascii="Times New Roman" w:hAnsi="Times New Roman" w:cs="Times New Roman"/>
        </w:rPr>
        <w:t xml:space="preserve">De omschrijving van deze vaardigheden biedt veel ruimte voor interpretatie. En daarmee ook voor de tijd die de opleiding wil besteden aan het bijbrengen van de vaardigheden. </w:t>
      </w:r>
    </w:p>
    <w:p w14:paraId="38319E03" w14:textId="77777777" w:rsidR="006D0E4E" w:rsidRPr="003F532B" w:rsidRDefault="006D0E4E" w:rsidP="00B064C3">
      <w:pPr>
        <w:spacing w:line="276" w:lineRule="auto"/>
        <w:jc w:val="both"/>
        <w:rPr>
          <w:rFonts w:ascii="Times New Roman" w:hAnsi="Times New Roman" w:cs="Times New Roman"/>
        </w:rPr>
      </w:pPr>
      <w:r w:rsidRPr="003F532B">
        <w:rPr>
          <w:rFonts w:ascii="Times New Roman" w:hAnsi="Times New Roman" w:cs="Times New Roman"/>
        </w:rPr>
        <w:t>Vakbekwaamheid bestaat in allerlei gradaties. De opleiding bepaalt de mate van bekwaamheid, maar hoe groot is de ruimte voor interpretatie als de opleiding moet leiden tot een (weliswaar beginnende) ondernemer of bedrijfsleider?</w:t>
      </w:r>
    </w:p>
    <w:p w14:paraId="2C847045" w14:textId="09AAEC41" w:rsidR="00A90956" w:rsidRPr="003F532B" w:rsidRDefault="00A90956" w:rsidP="00A90956">
      <w:pPr>
        <w:spacing w:after="120" w:line="276" w:lineRule="auto"/>
        <w:jc w:val="both"/>
        <w:rPr>
          <w:rFonts w:ascii="Times New Roman" w:hAnsi="Times New Roman" w:cs="Times New Roman"/>
        </w:rPr>
      </w:pPr>
      <w:r w:rsidRPr="003F532B">
        <w:rPr>
          <w:rFonts w:ascii="Times New Roman" w:hAnsi="Times New Roman" w:cs="Times New Roman"/>
        </w:rPr>
        <w:t>Welke keuze er ook gemaakt wordt, de leermiddelen van DGS zijn zo opgebouwd dat aan iedere keuze een verantwoorde inhoud gegeven kan worden.</w:t>
      </w:r>
    </w:p>
    <w:p w14:paraId="0917FF88" w14:textId="787B699B" w:rsidR="00B064C3" w:rsidRPr="003F532B" w:rsidRDefault="00B064C3" w:rsidP="00B064C3">
      <w:pPr>
        <w:pStyle w:val="Lijstalinea"/>
        <w:spacing w:after="120" w:line="276" w:lineRule="auto"/>
        <w:ind w:left="0"/>
        <w:contextualSpacing w:val="0"/>
        <w:jc w:val="both"/>
        <w:rPr>
          <w:rFonts w:ascii="Times New Roman" w:hAnsi="Times New Roman" w:cs="Times New Roman"/>
        </w:rPr>
      </w:pPr>
      <w:r w:rsidRPr="003F532B">
        <w:rPr>
          <w:rFonts w:ascii="Times New Roman" w:hAnsi="Times New Roman" w:cs="Times New Roman"/>
        </w:rPr>
        <w:t xml:space="preserve">Voor de 4 genoemde vaardigheden heeft DGS de volgende modulen ontwikkeld. </w:t>
      </w:r>
      <w:r w:rsidR="00A36F25">
        <w:rPr>
          <w:rFonts w:ascii="Times New Roman" w:hAnsi="Times New Roman" w:cs="Times New Roman"/>
        </w:rPr>
        <w:t>Bij</w:t>
      </w:r>
      <w:r w:rsidR="00A36F25" w:rsidRPr="00A36F25">
        <w:rPr>
          <w:rFonts w:ascii="Times New Roman" w:hAnsi="Times New Roman" w:cs="Times New Roman"/>
          <w:color w:val="00CC66"/>
        </w:rPr>
        <w:t xml:space="preserve"> P</w:t>
      </w:r>
      <w:r w:rsidR="00A36F25">
        <w:rPr>
          <w:rFonts w:ascii="Times New Roman" w:hAnsi="Times New Roman" w:cs="Times New Roman"/>
          <w:color w:val="00CC66"/>
        </w:rPr>
        <w:t>rijzen</w:t>
      </w:r>
      <w:r w:rsidR="00A36F25" w:rsidRPr="00A36F25">
        <w:rPr>
          <w:rFonts w:ascii="Times New Roman" w:hAnsi="Times New Roman" w:cs="Times New Roman"/>
          <w:color w:val="00CC66"/>
        </w:rPr>
        <w:t xml:space="preserve"> </w:t>
      </w:r>
      <w:r w:rsidR="00A36F25">
        <w:rPr>
          <w:rFonts w:ascii="Times New Roman" w:hAnsi="Times New Roman" w:cs="Times New Roman"/>
        </w:rPr>
        <w:t xml:space="preserve">en </w:t>
      </w:r>
      <w:r w:rsidR="009D32DB">
        <w:rPr>
          <w:rFonts w:ascii="Times New Roman" w:hAnsi="Times New Roman" w:cs="Times New Roman"/>
          <w:color w:val="00CC66"/>
        </w:rPr>
        <w:t>Producten</w:t>
      </w:r>
      <w:r w:rsidRPr="003F532B">
        <w:rPr>
          <w:rFonts w:ascii="Times New Roman" w:hAnsi="Times New Roman" w:cs="Times New Roman"/>
        </w:rPr>
        <w:t xml:space="preserve"> vindt u de titels van de door DGS gehanteerde  codes</w:t>
      </w:r>
      <w:r w:rsidR="009D32DB">
        <w:rPr>
          <w:rFonts w:ascii="Times New Roman" w:hAnsi="Times New Roman" w:cs="Times New Roman"/>
        </w:rPr>
        <w:t xml:space="preserve"> en meer informatie over de inhoud</w:t>
      </w:r>
      <w:r w:rsidRPr="003F532B">
        <w:rPr>
          <w:rFonts w:ascii="Times New Roman" w:hAnsi="Times New Roman" w:cs="Times New Roman"/>
        </w:rPr>
        <w:t>.</w:t>
      </w:r>
    </w:p>
    <w:p w14:paraId="323B7377" w14:textId="04018E71" w:rsidR="0060542C" w:rsidRPr="00400FFB" w:rsidRDefault="0060542C" w:rsidP="003F532B">
      <w:pPr>
        <w:pStyle w:val="Lijstalinea"/>
        <w:numPr>
          <w:ilvl w:val="0"/>
          <w:numId w:val="5"/>
        </w:numPr>
        <w:spacing w:after="120" w:line="276" w:lineRule="auto"/>
        <w:ind w:left="284" w:hanging="284"/>
        <w:jc w:val="both"/>
        <w:rPr>
          <w:rFonts w:ascii="Times New Roman" w:eastAsia="Times New Roman" w:hAnsi="Times New Roman" w:cs="Times New Roman"/>
          <w:b/>
          <w:bCs/>
          <w:i/>
          <w:iCs/>
          <w:color w:val="000000"/>
          <w:lang w:eastAsia="nl-NL"/>
        </w:rPr>
      </w:pPr>
      <w:r w:rsidRPr="00400FFB">
        <w:rPr>
          <w:rFonts w:ascii="Times New Roman" w:hAnsi="Times New Roman" w:cs="Times New Roman"/>
          <w:b/>
          <w:bCs/>
          <w:i/>
          <w:iCs/>
        </w:rPr>
        <w:t>Analyseert bedrijfsgegevens en maakt ondernemingsplan</w:t>
      </w:r>
      <w:r w:rsidR="006D18F5" w:rsidRPr="00400FFB">
        <w:rPr>
          <w:rFonts w:ascii="Times New Roman" w:hAnsi="Times New Roman" w:cs="Times New Roman"/>
          <w:b/>
          <w:bCs/>
          <w:i/>
          <w:iCs/>
        </w:rPr>
        <w:t>.</w:t>
      </w:r>
    </w:p>
    <w:p w14:paraId="2FC3218B" w14:textId="5D0E5C9B" w:rsidR="00AD46AC" w:rsidRPr="003F532B" w:rsidRDefault="00AD46AC" w:rsidP="003F532B">
      <w:pPr>
        <w:pStyle w:val="Lijstalinea"/>
        <w:numPr>
          <w:ilvl w:val="0"/>
          <w:numId w:val="6"/>
        </w:numPr>
        <w:spacing w:after="120" w:line="276" w:lineRule="auto"/>
        <w:ind w:left="567" w:hanging="283"/>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Inleiding Bedrijfsadministratie</w:t>
      </w:r>
      <w:r w:rsidR="00943014">
        <w:rPr>
          <w:rFonts w:ascii="Times New Roman" w:eastAsia="Times New Roman" w:hAnsi="Times New Roman" w:cs="Times New Roman"/>
          <w:color w:val="000000"/>
          <w:lang w:eastAsia="nl-NL"/>
        </w:rPr>
        <w:t>: BAi1</w:t>
      </w:r>
    </w:p>
    <w:p w14:paraId="7E6CFD18" w14:textId="05CD77FD" w:rsidR="00AD46AC" w:rsidRPr="003F532B" w:rsidRDefault="005356D0" w:rsidP="003F532B">
      <w:pPr>
        <w:pStyle w:val="Lijstalinea"/>
        <w:numPr>
          <w:ilvl w:val="0"/>
          <w:numId w:val="6"/>
        </w:numPr>
        <w:spacing w:after="120" w:line="276" w:lineRule="auto"/>
        <w:ind w:left="567" w:hanging="283"/>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Bedrijfseconomie voor agrarische gezinsbedrijven: </w:t>
      </w:r>
      <w:r w:rsidR="0060542C" w:rsidRPr="003F532B">
        <w:rPr>
          <w:rFonts w:ascii="Times New Roman" w:eastAsia="Times New Roman" w:hAnsi="Times New Roman" w:cs="Times New Roman"/>
          <w:color w:val="000000"/>
          <w:lang w:eastAsia="nl-NL"/>
        </w:rPr>
        <w:t>amBE1 t/m amBE5</w:t>
      </w:r>
    </w:p>
    <w:p w14:paraId="185DE800" w14:textId="7C1F5AE6" w:rsidR="00AD46AC" w:rsidRPr="003F532B" w:rsidRDefault="005356D0" w:rsidP="003F532B">
      <w:pPr>
        <w:pStyle w:val="Lijstalinea"/>
        <w:numPr>
          <w:ilvl w:val="0"/>
          <w:numId w:val="6"/>
        </w:numPr>
        <w:spacing w:after="120" w:line="276" w:lineRule="auto"/>
        <w:ind w:left="568" w:hanging="284"/>
        <w:contextualSpacing w:val="0"/>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Bedrijfsadministratie voor het agrarisch onderwijs: </w:t>
      </w:r>
      <w:r w:rsidR="00AD46AC" w:rsidRPr="003F532B">
        <w:rPr>
          <w:rFonts w:ascii="Times New Roman" w:eastAsia="Times New Roman" w:hAnsi="Times New Roman" w:cs="Times New Roman"/>
          <w:color w:val="000000"/>
          <w:lang w:eastAsia="nl-NL"/>
        </w:rPr>
        <w:t>agBA7 en 8</w:t>
      </w:r>
    </w:p>
    <w:p w14:paraId="6B0C8D70" w14:textId="6010EA83" w:rsidR="00AD46AC" w:rsidRPr="00400FFB" w:rsidRDefault="00AD46AC" w:rsidP="003F532B">
      <w:pPr>
        <w:pStyle w:val="Lijstalinea"/>
        <w:numPr>
          <w:ilvl w:val="0"/>
          <w:numId w:val="5"/>
        </w:numPr>
        <w:spacing w:after="120" w:line="276" w:lineRule="auto"/>
        <w:ind w:left="284" w:hanging="284"/>
        <w:jc w:val="both"/>
        <w:rPr>
          <w:rFonts w:ascii="Times New Roman" w:eastAsia="Times New Roman" w:hAnsi="Times New Roman" w:cs="Times New Roman"/>
          <w:b/>
          <w:bCs/>
          <w:i/>
          <w:iCs/>
          <w:color w:val="000000"/>
          <w:lang w:eastAsia="nl-NL"/>
        </w:rPr>
      </w:pPr>
      <w:r w:rsidRPr="00400FFB">
        <w:rPr>
          <w:rFonts w:ascii="Times New Roman" w:hAnsi="Times New Roman" w:cs="Times New Roman"/>
          <w:b/>
          <w:bCs/>
          <w:i/>
          <w:iCs/>
        </w:rPr>
        <w:t>Levert de financiële gegevens aan, onder meer voor het samenstellen van de jaarrekening</w:t>
      </w:r>
      <w:r w:rsidR="006D18F5" w:rsidRPr="00400FFB">
        <w:rPr>
          <w:rFonts w:ascii="Times New Roman" w:hAnsi="Times New Roman" w:cs="Times New Roman"/>
          <w:b/>
          <w:bCs/>
          <w:i/>
          <w:iCs/>
        </w:rPr>
        <w:t>.</w:t>
      </w:r>
    </w:p>
    <w:p w14:paraId="7FA43AA6" w14:textId="574B81AC" w:rsidR="00AD46AC" w:rsidRPr="003F532B" w:rsidRDefault="00AD46AC" w:rsidP="003F532B">
      <w:pPr>
        <w:pStyle w:val="Lijstalinea"/>
        <w:numPr>
          <w:ilvl w:val="0"/>
          <w:numId w:val="7"/>
        </w:numPr>
        <w:spacing w:line="276" w:lineRule="auto"/>
        <w:ind w:left="568" w:hanging="284"/>
        <w:contextualSpacing w:val="0"/>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Inleiding Bedrijfsadministratie</w:t>
      </w:r>
      <w:r w:rsidR="00F1643A">
        <w:rPr>
          <w:rFonts w:ascii="Times New Roman" w:eastAsia="Times New Roman" w:hAnsi="Times New Roman" w:cs="Times New Roman"/>
          <w:color w:val="000000"/>
          <w:lang w:eastAsia="nl-NL"/>
        </w:rPr>
        <w:t>: BAi1</w:t>
      </w:r>
    </w:p>
    <w:p w14:paraId="3463A1F0" w14:textId="646F8F7B" w:rsidR="00AD46AC" w:rsidRPr="003F532B" w:rsidRDefault="005356D0" w:rsidP="003F532B">
      <w:pPr>
        <w:pStyle w:val="Lijstalinea"/>
        <w:numPr>
          <w:ilvl w:val="0"/>
          <w:numId w:val="7"/>
        </w:numPr>
        <w:spacing w:line="276" w:lineRule="auto"/>
        <w:ind w:left="568" w:hanging="284"/>
        <w:contextualSpacing w:val="0"/>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Bedrijfseconomie voor agrarische gezinsbedrijven: am</w:t>
      </w:r>
      <w:r w:rsidR="00AD46AC" w:rsidRPr="003F532B">
        <w:rPr>
          <w:rFonts w:ascii="Times New Roman" w:eastAsia="Times New Roman" w:hAnsi="Times New Roman" w:cs="Times New Roman"/>
          <w:color w:val="000000"/>
          <w:lang w:eastAsia="nl-NL"/>
        </w:rPr>
        <w:t>BE1, amBE2 en amBE3</w:t>
      </w:r>
    </w:p>
    <w:p w14:paraId="7BEDDEE3" w14:textId="09F1277F" w:rsidR="00AD46AC" w:rsidRPr="003F532B" w:rsidRDefault="005356D0" w:rsidP="003F532B">
      <w:pPr>
        <w:pStyle w:val="Lijstalinea"/>
        <w:numPr>
          <w:ilvl w:val="0"/>
          <w:numId w:val="7"/>
        </w:numPr>
        <w:spacing w:after="120" w:line="276" w:lineRule="auto"/>
        <w:ind w:left="568" w:hanging="284"/>
        <w:contextualSpacing w:val="0"/>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Bedrijfsadministratie voor het agrarisch onderwijs: </w:t>
      </w:r>
      <w:r w:rsidR="00AD46AC" w:rsidRPr="003F532B">
        <w:rPr>
          <w:rFonts w:ascii="Times New Roman" w:eastAsia="Times New Roman" w:hAnsi="Times New Roman" w:cs="Times New Roman"/>
          <w:color w:val="000000"/>
          <w:lang w:eastAsia="nl-NL"/>
        </w:rPr>
        <w:t>agBA1 t/m agBA8</w:t>
      </w:r>
    </w:p>
    <w:p w14:paraId="6358A4E4" w14:textId="2180AA45" w:rsidR="00AD46AC" w:rsidRPr="00400FFB" w:rsidRDefault="00AD46AC" w:rsidP="003F532B">
      <w:pPr>
        <w:pStyle w:val="Lijstalinea"/>
        <w:numPr>
          <w:ilvl w:val="0"/>
          <w:numId w:val="5"/>
        </w:numPr>
        <w:spacing w:after="120" w:line="276" w:lineRule="auto"/>
        <w:ind w:left="284" w:hanging="284"/>
        <w:jc w:val="both"/>
        <w:rPr>
          <w:rFonts w:ascii="Times New Roman" w:hAnsi="Times New Roman" w:cs="Times New Roman"/>
          <w:b/>
          <w:bCs/>
          <w:i/>
          <w:iCs/>
        </w:rPr>
      </w:pPr>
      <w:r w:rsidRPr="00400FFB">
        <w:rPr>
          <w:rFonts w:ascii="Times New Roman" w:hAnsi="Times New Roman" w:cs="Times New Roman"/>
          <w:b/>
          <w:bCs/>
          <w:i/>
          <w:iCs/>
        </w:rPr>
        <w:t>Op basis van de balans en jaarrekening spart die met de leidinggevende of de ondernemer over de toekomstvisie van de onderneming</w:t>
      </w:r>
      <w:r w:rsidR="006D18F5" w:rsidRPr="00400FFB">
        <w:rPr>
          <w:rFonts w:ascii="Times New Roman" w:hAnsi="Times New Roman" w:cs="Times New Roman"/>
          <w:b/>
          <w:bCs/>
          <w:i/>
          <w:iCs/>
        </w:rPr>
        <w:t>.</w:t>
      </w:r>
      <w:r w:rsidRPr="00400FFB">
        <w:rPr>
          <w:rFonts w:ascii="Times New Roman" w:hAnsi="Times New Roman" w:cs="Times New Roman"/>
          <w:b/>
          <w:bCs/>
          <w:i/>
          <w:iCs/>
        </w:rPr>
        <w:t xml:space="preserve"> </w:t>
      </w:r>
    </w:p>
    <w:p w14:paraId="027D4D4B" w14:textId="3DDFF6C4" w:rsidR="00AD46AC" w:rsidRPr="003F532B" w:rsidRDefault="005356D0" w:rsidP="003F532B">
      <w:pPr>
        <w:pStyle w:val="Lijstalinea"/>
        <w:numPr>
          <w:ilvl w:val="0"/>
          <w:numId w:val="7"/>
        </w:numPr>
        <w:spacing w:line="276" w:lineRule="auto"/>
        <w:ind w:left="568" w:hanging="284"/>
        <w:contextualSpacing w:val="0"/>
        <w:jc w:val="both"/>
        <w:rPr>
          <w:rFonts w:ascii="Times New Roman" w:hAnsi="Times New Roman" w:cs="Times New Roman"/>
        </w:rPr>
      </w:pPr>
      <w:r w:rsidRPr="003F532B">
        <w:rPr>
          <w:rFonts w:ascii="Times New Roman" w:hAnsi="Times New Roman" w:cs="Times New Roman"/>
        </w:rPr>
        <w:t xml:space="preserve">Bedrijfseconomie voor agrarische gezinsbedrijven: </w:t>
      </w:r>
      <w:r w:rsidR="00AD46AC" w:rsidRPr="003F532B">
        <w:rPr>
          <w:rFonts w:ascii="Times New Roman" w:hAnsi="Times New Roman" w:cs="Times New Roman"/>
        </w:rPr>
        <w:t>amBE4 en amBE5</w:t>
      </w:r>
    </w:p>
    <w:p w14:paraId="2831C869" w14:textId="4736BD05" w:rsidR="00AD46AC" w:rsidRPr="003F532B" w:rsidRDefault="005356D0" w:rsidP="003F532B">
      <w:pPr>
        <w:pStyle w:val="Lijstalinea"/>
        <w:numPr>
          <w:ilvl w:val="0"/>
          <w:numId w:val="7"/>
        </w:numPr>
        <w:spacing w:after="120" w:line="276" w:lineRule="auto"/>
        <w:ind w:left="568" w:hanging="284"/>
        <w:contextualSpacing w:val="0"/>
        <w:jc w:val="both"/>
        <w:rPr>
          <w:rFonts w:ascii="Times New Roman" w:hAnsi="Times New Roman" w:cs="Times New Roman"/>
        </w:rPr>
      </w:pPr>
      <w:r w:rsidRPr="003F532B">
        <w:rPr>
          <w:rFonts w:ascii="Times New Roman" w:hAnsi="Times New Roman" w:cs="Times New Roman"/>
        </w:rPr>
        <w:t xml:space="preserve">Bedrijfsadministratie voor het agrarisch onderwijs: </w:t>
      </w:r>
      <w:r w:rsidR="00AD46AC" w:rsidRPr="003F532B">
        <w:rPr>
          <w:rFonts w:ascii="Times New Roman" w:hAnsi="Times New Roman" w:cs="Times New Roman"/>
        </w:rPr>
        <w:t>agBA7 en 8</w:t>
      </w:r>
    </w:p>
    <w:p w14:paraId="000D13A5" w14:textId="77777777" w:rsidR="00AD46AC" w:rsidRPr="00400FFB" w:rsidRDefault="00AD46AC" w:rsidP="003F532B">
      <w:pPr>
        <w:pStyle w:val="Lijstalinea"/>
        <w:numPr>
          <w:ilvl w:val="0"/>
          <w:numId w:val="5"/>
        </w:numPr>
        <w:spacing w:line="276" w:lineRule="auto"/>
        <w:ind w:left="284" w:hanging="284"/>
        <w:contextualSpacing w:val="0"/>
        <w:jc w:val="both"/>
        <w:rPr>
          <w:rFonts w:ascii="Times New Roman" w:hAnsi="Times New Roman" w:cs="Times New Roman"/>
          <w:b/>
          <w:bCs/>
          <w:i/>
          <w:iCs/>
        </w:rPr>
      </w:pPr>
      <w:r w:rsidRPr="00400FFB">
        <w:rPr>
          <w:rFonts w:ascii="Times New Roman" w:hAnsi="Times New Roman" w:cs="Times New Roman"/>
          <w:b/>
          <w:bCs/>
          <w:i/>
          <w:iCs/>
        </w:rPr>
        <w:t xml:space="preserve">Maakt op basis van bovenstaande inzichten een eigen ondernemingsplan. </w:t>
      </w:r>
    </w:p>
    <w:p w14:paraId="24CF0212" w14:textId="3D1C763C" w:rsidR="00AD46AC" w:rsidRPr="003F532B" w:rsidRDefault="005356D0" w:rsidP="003F532B">
      <w:pPr>
        <w:pStyle w:val="Lijstalinea"/>
        <w:numPr>
          <w:ilvl w:val="0"/>
          <w:numId w:val="7"/>
        </w:numPr>
        <w:spacing w:after="120" w:line="276" w:lineRule="auto"/>
        <w:ind w:left="567" w:hanging="283"/>
        <w:jc w:val="both"/>
        <w:rPr>
          <w:rFonts w:ascii="Times New Roman" w:hAnsi="Times New Roman" w:cs="Times New Roman"/>
        </w:rPr>
      </w:pPr>
      <w:r w:rsidRPr="003F532B">
        <w:rPr>
          <w:rFonts w:ascii="Times New Roman" w:hAnsi="Times New Roman" w:cs="Times New Roman"/>
        </w:rPr>
        <w:t xml:space="preserve">Bedrijfseconomie voor agrarische gezinsbedrijven: </w:t>
      </w:r>
      <w:r w:rsidR="00AD46AC" w:rsidRPr="003F532B">
        <w:rPr>
          <w:rFonts w:ascii="Times New Roman" w:hAnsi="Times New Roman" w:cs="Times New Roman"/>
        </w:rPr>
        <w:t>amBE2 en amBE4</w:t>
      </w:r>
    </w:p>
    <w:p w14:paraId="392A17BD" w14:textId="1CB85AA3" w:rsidR="005356D0" w:rsidRDefault="005356D0" w:rsidP="003F532B">
      <w:pPr>
        <w:pStyle w:val="Lijstalinea"/>
        <w:numPr>
          <w:ilvl w:val="0"/>
          <w:numId w:val="7"/>
        </w:numPr>
        <w:spacing w:after="240" w:line="276" w:lineRule="auto"/>
        <w:ind w:left="568" w:hanging="284"/>
        <w:contextualSpacing w:val="0"/>
        <w:jc w:val="both"/>
        <w:rPr>
          <w:rFonts w:ascii="Times New Roman" w:hAnsi="Times New Roman" w:cs="Times New Roman"/>
        </w:rPr>
      </w:pPr>
      <w:r w:rsidRPr="003F532B">
        <w:rPr>
          <w:rFonts w:ascii="Times New Roman" w:hAnsi="Times New Roman" w:cs="Times New Roman"/>
        </w:rPr>
        <w:t>Bedrijfsadministratie voor het agrarisch onderwijs: agBA7 en 8</w:t>
      </w:r>
    </w:p>
    <w:p w14:paraId="5809A84E" w14:textId="5863F439" w:rsidR="00F27C62" w:rsidRDefault="00860ACA" w:rsidP="00E56388">
      <w:pPr>
        <w:spacing w:after="240" w:line="276" w:lineRule="auto"/>
        <w:jc w:val="both"/>
        <w:rPr>
          <w:rFonts w:ascii="Times New Roman" w:eastAsia="Times New Roman" w:hAnsi="Times New Roman" w:cs="Times New Roman"/>
          <w:color w:val="000000"/>
          <w:lang w:eastAsia="nl-NL"/>
        </w:rPr>
      </w:pPr>
      <w:r w:rsidRPr="00AC408F">
        <w:rPr>
          <w:rFonts w:ascii="Times New Roman" w:hAnsi="Times New Roman" w:cs="Times New Roman"/>
          <w:b/>
          <w:bCs/>
        </w:rPr>
        <w:t>Uitgebreide informatie vindt u op onze website</w:t>
      </w:r>
      <w:r w:rsidR="008D68D3" w:rsidRPr="00AC408F">
        <w:rPr>
          <w:rFonts w:ascii="Times New Roman" w:hAnsi="Times New Roman" w:cs="Times New Roman"/>
          <w:b/>
          <w:bCs/>
        </w:rPr>
        <w:t xml:space="preserve"> </w:t>
      </w:r>
      <w:hyperlink r:id="rId8" w:history="1">
        <w:r w:rsidR="00F27C62" w:rsidRPr="00EB3284">
          <w:rPr>
            <w:rStyle w:val="Hyperlink"/>
            <w:rFonts w:ascii="Times New Roman" w:hAnsi="Times New Roman" w:cs="Times New Roman"/>
          </w:rPr>
          <w:t>https://dgs-leermiddelen.nl</w:t>
        </w:r>
      </w:hyperlink>
    </w:p>
    <w:p w14:paraId="69694443" w14:textId="65E5D4F0" w:rsidR="00AD46AC" w:rsidRPr="003F532B" w:rsidRDefault="003369B8" w:rsidP="00E56388">
      <w:pPr>
        <w:pStyle w:val="Lijstalinea"/>
        <w:spacing w:after="240" w:line="276" w:lineRule="auto"/>
        <w:ind w:left="57"/>
        <w:contextualSpacing w:val="0"/>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De beschikbare leermiddelen worden regelmatig aangepast aan de laatste ontwikkelingen</w:t>
      </w:r>
      <w:r w:rsidR="004B49F2" w:rsidRPr="003F532B">
        <w:rPr>
          <w:rFonts w:ascii="Times New Roman" w:eastAsia="Times New Roman" w:hAnsi="Times New Roman" w:cs="Times New Roman"/>
          <w:color w:val="000000"/>
          <w:lang w:eastAsia="nl-NL"/>
        </w:rPr>
        <w:t>.</w:t>
      </w:r>
      <w:r w:rsidRPr="003F532B">
        <w:rPr>
          <w:rFonts w:ascii="Times New Roman" w:eastAsia="Times New Roman" w:hAnsi="Times New Roman" w:cs="Times New Roman"/>
          <w:color w:val="000000"/>
          <w:lang w:eastAsia="nl-NL"/>
        </w:rPr>
        <w:t xml:space="preserve"> Ieder jaar komen er nieuwe geactualiseerde drukken uit. Ook dit jaar weer!</w:t>
      </w:r>
    </w:p>
    <w:p w14:paraId="103AC678" w14:textId="0EE2086B" w:rsidR="003369B8" w:rsidRPr="003F532B" w:rsidRDefault="003369B8" w:rsidP="00E56388">
      <w:pPr>
        <w:pStyle w:val="Lijstalinea"/>
        <w:spacing w:after="120" w:line="276" w:lineRule="auto"/>
        <w:ind w:left="57"/>
        <w:contextualSpacing w:val="0"/>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We</w:t>
      </w:r>
      <w:r w:rsidR="004B49F2" w:rsidRPr="003F532B">
        <w:rPr>
          <w:rFonts w:ascii="Times New Roman" w:eastAsia="Times New Roman" w:hAnsi="Times New Roman" w:cs="Times New Roman"/>
          <w:color w:val="000000"/>
          <w:lang w:eastAsia="nl-NL"/>
        </w:rPr>
        <w:t xml:space="preserve"> bespreken achtereenvolgend de nieuwe drukken die op 1-4-2024 verschijnen voor de vakgebieden: </w:t>
      </w:r>
    </w:p>
    <w:p w14:paraId="3FA1DE34" w14:textId="7EF1F4E3" w:rsidR="004B49F2" w:rsidRPr="003F532B" w:rsidRDefault="004B49F2" w:rsidP="003F532B">
      <w:pPr>
        <w:pStyle w:val="Lijstalinea"/>
        <w:numPr>
          <w:ilvl w:val="0"/>
          <w:numId w:val="8"/>
        </w:numPr>
        <w:spacing w:after="120" w:line="276" w:lineRule="auto"/>
        <w:ind w:left="284" w:hanging="284"/>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Bedrijfseconomie voor agrarische gezinsbedrijven</w:t>
      </w:r>
    </w:p>
    <w:p w14:paraId="56F927A6" w14:textId="6F9E0E7B" w:rsidR="004B49F2" w:rsidRPr="003F532B" w:rsidRDefault="004B49F2" w:rsidP="003F532B">
      <w:pPr>
        <w:pStyle w:val="Lijstalinea"/>
        <w:numPr>
          <w:ilvl w:val="0"/>
          <w:numId w:val="8"/>
        </w:numPr>
        <w:spacing w:after="120" w:line="276" w:lineRule="auto"/>
        <w:ind w:left="284" w:hanging="284"/>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Bedrijfsadministratie voor het agrarisch onderwijs</w:t>
      </w:r>
    </w:p>
    <w:p w14:paraId="50A46636" w14:textId="0C5C433A" w:rsidR="004B49F2" w:rsidRPr="003F532B" w:rsidRDefault="004B49F2" w:rsidP="003F532B">
      <w:pPr>
        <w:pStyle w:val="Lijstalinea"/>
        <w:numPr>
          <w:ilvl w:val="0"/>
          <w:numId w:val="8"/>
        </w:numPr>
        <w:spacing w:after="240" w:line="276" w:lineRule="auto"/>
        <w:ind w:left="284" w:hanging="284"/>
        <w:contextualSpacing w:val="0"/>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Economie en wet- en regelgeving</w:t>
      </w:r>
    </w:p>
    <w:p w14:paraId="0C4C7524" w14:textId="77777777" w:rsidR="00340A5A" w:rsidRPr="00340A5A" w:rsidRDefault="00340A5A" w:rsidP="00340A5A">
      <w:pPr>
        <w:pStyle w:val="Lijstalinea"/>
        <w:keepNext/>
        <w:keepLines/>
        <w:widowControl w:val="0"/>
        <w:spacing w:after="120" w:line="276" w:lineRule="auto"/>
        <w:ind w:left="284"/>
        <w:contextualSpacing w:val="0"/>
        <w:jc w:val="both"/>
        <w:rPr>
          <w:rFonts w:ascii="Times New Roman" w:eastAsia="Times New Roman" w:hAnsi="Times New Roman" w:cs="Times New Roman"/>
          <w:color w:val="000000"/>
          <w:sz w:val="24"/>
          <w:szCs w:val="24"/>
          <w:lang w:eastAsia="nl-NL"/>
        </w:rPr>
      </w:pPr>
    </w:p>
    <w:p w14:paraId="4A6C78A6" w14:textId="7D8C5958" w:rsidR="004B49F2" w:rsidRPr="002E3E47" w:rsidRDefault="004B49F2" w:rsidP="00B705C0">
      <w:pPr>
        <w:pStyle w:val="Lijstalinea"/>
        <w:keepNext/>
        <w:keepLines/>
        <w:widowControl w:val="0"/>
        <w:numPr>
          <w:ilvl w:val="0"/>
          <w:numId w:val="9"/>
        </w:numPr>
        <w:spacing w:after="120" w:line="276" w:lineRule="auto"/>
        <w:ind w:left="284" w:hanging="284"/>
        <w:contextualSpacing w:val="0"/>
        <w:jc w:val="both"/>
        <w:rPr>
          <w:rFonts w:ascii="Times New Roman" w:eastAsia="Times New Roman" w:hAnsi="Times New Roman" w:cs="Times New Roman"/>
          <w:b/>
          <w:bCs/>
          <w:color w:val="000000"/>
          <w:sz w:val="24"/>
          <w:szCs w:val="24"/>
          <w:lang w:eastAsia="nl-NL"/>
        </w:rPr>
      </w:pPr>
      <w:r w:rsidRPr="002E3E47">
        <w:rPr>
          <w:rFonts w:ascii="Times New Roman" w:eastAsia="Times New Roman" w:hAnsi="Times New Roman" w:cs="Times New Roman"/>
          <w:b/>
          <w:bCs/>
          <w:color w:val="000000"/>
          <w:sz w:val="24"/>
          <w:szCs w:val="24"/>
          <w:lang w:eastAsia="nl-NL"/>
        </w:rPr>
        <w:t>Bedrijfseconomie voor agrarische gezinsbedrijven</w:t>
      </w:r>
    </w:p>
    <w:p w14:paraId="1697B2C6" w14:textId="6292C2EE" w:rsidR="004B49F2" w:rsidRPr="003F532B" w:rsidRDefault="004B49F2" w:rsidP="00B705C0">
      <w:pPr>
        <w:keepNext/>
        <w:keepLines/>
        <w:widowControl w:val="0"/>
        <w:spacing w:after="120" w:line="276" w:lineRule="auto"/>
        <w:ind w:left="284"/>
        <w:jc w:val="both"/>
        <w:rPr>
          <w:rFonts w:ascii="Times New Roman" w:hAnsi="Times New Roman" w:cs="Times New Roman"/>
        </w:rPr>
      </w:pPr>
      <w:r w:rsidRPr="003F532B">
        <w:rPr>
          <w:rFonts w:ascii="Times New Roman" w:hAnsi="Times New Roman" w:cs="Times New Roman"/>
        </w:rPr>
        <w:t xml:space="preserve">Dit jaar </w:t>
      </w:r>
      <w:r w:rsidR="00291D9A">
        <w:rPr>
          <w:rFonts w:ascii="Times New Roman" w:hAnsi="Times New Roman" w:cs="Times New Roman"/>
        </w:rPr>
        <w:t>hebben we gewerkt aan</w:t>
      </w:r>
      <w:r w:rsidR="00266020">
        <w:rPr>
          <w:rFonts w:ascii="Times New Roman" w:hAnsi="Times New Roman" w:cs="Times New Roman"/>
        </w:rPr>
        <w:t xml:space="preserve"> de 3</w:t>
      </w:r>
      <w:r w:rsidR="00266020" w:rsidRPr="00266020">
        <w:rPr>
          <w:rFonts w:ascii="Times New Roman" w:hAnsi="Times New Roman" w:cs="Times New Roman"/>
          <w:vertAlign w:val="superscript"/>
        </w:rPr>
        <w:t>e</w:t>
      </w:r>
      <w:r w:rsidR="00266020">
        <w:rPr>
          <w:rFonts w:ascii="Times New Roman" w:hAnsi="Times New Roman" w:cs="Times New Roman"/>
        </w:rPr>
        <w:t xml:space="preserve"> druk van </w:t>
      </w:r>
      <w:r w:rsidRPr="003F532B">
        <w:rPr>
          <w:rFonts w:ascii="Times New Roman" w:hAnsi="Times New Roman" w:cs="Times New Roman"/>
        </w:rPr>
        <w:t>de delen 4: “Bedrijfsovername en financieringsplan” en 5: “Een agrarisch bedrijf managen”.</w:t>
      </w:r>
    </w:p>
    <w:p w14:paraId="4F3C1424" w14:textId="050E5A73" w:rsidR="004B49F2" w:rsidRPr="003F532B" w:rsidRDefault="004B49F2" w:rsidP="003F532B">
      <w:pPr>
        <w:spacing w:line="276" w:lineRule="auto"/>
        <w:ind w:left="284"/>
        <w:jc w:val="both"/>
        <w:rPr>
          <w:rFonts w:ascii="Times New Roman" w:hAnsi="Times New Roman" w:cs="Times New Roman"/>
        </w:rPr>
      </w:pPr>
      <w:r w:rsidRPr="003F532B">
        <w:rPr>
          <w:rFonts w:ascii="Times New Roman" w:hAnsi="Times New Roman" w:cs="Times New Roman"/>
        </w:rPr>
        <w:t xml:space="preserve">In </w:t>
      </w:r>
      <w:r w:rsidRPr="003F532B">
        <w:rPr>
          <w:rFonts w:ascii="Times New Roman" w:hAnsi="Times New Roman" w:cs="Times New Roman"/>
          <w:b/>
          <w:bCs/>
        </w:rPr>
        <w:t>deel 4</w:t>
      </w:r>
      <w:r w:rsidRPr="003F532B">
        <w:rPr>
          <w:rFonts w:ascii="Times New Roman" w:hAnsi="Times New Roman" w:cs="Times New Roman"/>
        </w:rPr>
        <w:t xml:space="preserve"> hebben we de cijfers aangepast aan de realiteit waar veel boeren mee te maken hebben, sinds de Russische inval in Oekraïne. Zo zijn de inkoop</w:t>
      </w:r>
      <w:r w:rsidR="000B6B8A">
        <w:rPr>
          <w:rFonts w:ascii="Times New Roman" w:hAnsi="Times New Roman" w:cs="Times New Roman"/>
        </w:rPr>
        <w:t>-</w:t>
      </w:r>
      <w:r w:rsidRPr="003F532B">
        <w:rPr>
          <w:rFonts w:ascii="Times New Roman" w:hAnsi="Times New Roman" w:cs="Times New Roman"/>
        </w:rPr>
        <w:t xml:space="preserve"> </w:t>
      </w:r>
      <w:r w:rsidR="00741CEE">
        <w:rPr>
          <w:rFonts w:ascii="Times New Roman" w:hAnsi="Times New Roman" w:cs="Times New Roman"/>
        </w:rPr>
        <w:t>en</w:t>
      </w:r>
      <w:r w:rsidRPr="003F532B">
        <w:rPr>
          <w:rFonts w:ascii="Times New Roman" w:hAnsi="Times New Roman" w:cs="Times New Roman"/>
        </w:rPr>
        <w:t xml:space="preserve"> de verkoopprijzen een stuk hoger geworden. Zowel bij de liquiditeitsbegrotingen als bij het doorrekenen van een heel gemengd bedrijf hebben we rekening gehouden met deze </w:t>
      </w:r>
      <w:r w:rsidR="000B6B8A">
        <w:rPr>
          <w:rFonts w:ascii="Times New Roman" w:hAnsi="Times New Roman" w:cs="Times New Roman"/>
        </w:rPr>
        <w:t>gestegen</w:t>
      </w:r>
      <w:r w:rsidRPr="003F532B">
        <w:rPr>
          <w:rFonts w:ascii="Times New Roman" w:hAnsi="Times New Roman" w:cs="Times New Roman"/>
        </w:rPr>
        <w:t xml:space="preserve"> prijzen.</w:t>
      </w:r>
    </w:p>
    <w:p w14:paraId="4EDD7AF9" w14:textId="77777777" w:rsidR="004B49F2" w:rsidRPr="003F532B" w:rsidRDefault="004B49F2" w:rsidP="003F532B">
      <w:pPr>
        <w:spacing w:line="276" w:lineRule="auto"/>
        <w:ind w:left="284"/>
        <w:jc w:val="both"/>
        <w:rPr>
          <w:rFonts w:ascii="Times New Roman" w:hAnsi="Times New Roman" w:cs="Times New Roman"/>
        </w:rPr>
      </w:pPr>
      <w:r w:rsidRPr="003F532B">
        <w:rPr>
          <w:rFonts w:ascii="Times New Roman" w:hAnsi="Times New Roman" w:cs="Times New Roman"/>
        </w:rPr>
        <w:t>We hebben ook iets nadrukkelijker het verschil tussen de kritische opbrengstprijs en de bedrijfseconomische kostprijs in beeld gebracht.</w:t>
      </w:r>
    </w:p>
    <w:p w14:paraId="21C390C1" w14:textId="0CB5E029" w:rsidR="004B49F2" w:rsidRPr="003F532B" w:rsidRDefault="004B49F2" w:rsidP="003F532B">
      <w:pPr>
        <w:spacing w:line="276" w:lineRule="auto"/>
        <w:ind w:left="308"/>
        <w:jc w:val="both"/>
        <w:rPr>
          <w:rFonts w:ascii="Times New Roman" w:hAnsi="Times New Roman" w:cs="Times New Roman"/>
        </w:rPr>
      </w:pPr>
      <w:r w:rsidRPr="003F532B">
        <w:rPr>
          <w:rFonts w:ascii="Times New Roman" w:hAnsi="Times New Roman" w:cs="Times New Roman"/>
        </w:rPr>
        <w:t xml:space="preserve">In </w:t>
      </w:r>
      <w:r w:rsidR="003413FE">
        <w:rPr>
          <w:rFonts w:ascii="Times New Roman" w:hAnsi="Times New Roman" w:cs="Times New Roman"/>
        </w:rPr>
        <w:t xml:space="preserve">het kader van een bedrijfsovername komt </w:t>
      </w:r>
      <w:r w:rsidR="00866B2A">
        <w:rPr>
          <w:rFonts w:ascii="Times New Roman" w:hAnsi="Times New Roman" w:cs="Times New Roman"/>
        </w:rPr>
        <w:t xml:space="preserve">de financieringsbegroting van </w:t>
      </w:r>
      <w:r w:rsidRPr="003F532B">
        <w:rPr>
          <w:rFonts w:ascii="Times New Roman" w:hAnsi="Times New Roman" w:cs="Times New Roman"/>
        </w:rPr>
        <w:t>het Excel-begrotingsprogramma</w:t>
      </w:r>
      <w:r w:rsidR="00BD5DE6">
        <w:rPr>
          <w:rFonts w:ascii="Times New Roman" w:hAnsi="Times New Roman" w:cs="Times New Roman"/>
        </w:rPr>
        <w:t xml:space="preserve"> </w:t>
      </w:r>
      <w:r w:rsidRPr="003F532B">
        <w:rPr>
          <w:rFonts w:ascii="Times New Roman" w:hAnsi="Times New Roman" w:cs="Times New Roman"/>
        </w:rPr>
        <w:t xml:space="preserve">uitgebreid aan de orde. </w:t>
      </w:r>
    </w:p>
    <w:p w14:paraId="3E6E767B" w14:textId="3F8A2E86" w:rsidR="004B49F2" w:rsidRPr="003F532B" w:rsidRDefault="004B49F2" w:rsidP="003F532B">
      <w:pPr>
        <w:spacing w:after="120" w:line="276" w:lineRule="auto"/>
        <w:ind w:left="284"/>
        <w:jc w:val="both"/>
        <w:rPr>
          <w:rFonts w:ascii="Times New Roman" w:hAnsi="Times New Roman" w:cs="Times New Roman"/>
        </w:rPr>
      </w:pPr>
      <w:r w:rsidRPr="003F532B">
        <w:rPr>
          <w:rFonts w:ascii="Times New Roman" w:hAnsi="Times New Roman" w:cs="Times New Roman"/>
        </w:rPr>
        <w:t>In de 2</w:t>
      </w:r>
      <w:r w:rsidRPr="003F532B">
        <w:rPr>
          <w:rFonts w:ascii="Times New Roman" w:hAnsi="Times New Roman" w:cs="Times New Roman"/>
          <w:vertAlign w:val="superscript"/>
        </w:rPr>
        <w:t>e</w:t>
      </w:r>
      <w:r w:rsidRPr="003F532B">
        <w:rPr>
          <w:rFonts w:ascii="Times New Roman" w:hAnsi="Times New Roman" w:cs="Times New Roman"/>
        </w:rPr>
        <w:t xml:space="preserve"> druk gingen we uit van een melkveehouderij en een akkerbouwbedrijf. In de 3</w:t>
      </w:r>
      <w:r w:rsidRPr="003F532B">
        <w:rPr>
          <w:rFonts w:ascii="Times New Roman" w:hAnsi="Times New Roman" w:cs="Times New Roman"/>
          <w:vertAlign w:val="superscript"/>
        </w:rPr>
        <w:t>e</w:t>
      </w:r>
      <w:r w:rsidRPr="003F532B">
        <w:rPr>
          <w:rFonts w:ascii="Times New Roman" w:hAnsi="Times New Roman" w:cs="Times New Roman"/>
        </w:rPr>
        <w:t xml:space="preserve"> druk zijn deze 2 bedrijven vervangen door een gemengd bedrijf dat wordt doorgerekend en vervolgens overgenomen </w:t>
      </w:r>
      <w:r w:rsidR="00D05A76">
        <w:rPr>
          <w:rFonts w:ascii="Times New Roman" w:hAnsi="Times New Roman" w:cs="Times New Roman"/>
        </w:rPr>
        <w:t xml:space="preserve">door </w:t>
      </w:r>
      <w:r w:rsidRPr="003F532B">
        <w:rPr>
          <w:rFonts w:ascii="Times New Roman" w:hAnsi="Times New Roman" w:cs="Times New Roman"/>
        </w:rPr>
        <w:t xml:space="preserve"> de student.</w:t>
      </w:r>
      <w:r w:rsidR="00741FF4">
        <w:rPr>
          <w:rFonts w:ascii="Times New Roman" w:hAnsi="Times New Roman" w:cs="Times New Roman"/>
        </w:rPr>
        <w:t xml:space="preserve"> </w:t>
      </w:r>
      <w:r w:rsidR="009D5A4F">
        <w:rPr>
          <w:rFonts w:ascii="Times New Roman" w:hAnsi="Times New Roman" w:cs="Times New Roman"/>
        </w:rPr>
        <w:t>Hiermee</w:t>
      </w:r>
      <w:r w:rsidR="00C7111B">
        <w:rPr>
          <w:rFonts w:ascii="Times New Roman" w:hAnsi="Times New Roman" w:cs="Times New Roman"/>
        </w:rPr>
        <w:t xml:space="preserve"> wordt vorm en inhoud gegeven aan het ondernemingsplan.</w:t>
      </w:r>
    </w:p>
    <w:p w14:paraId="28064998" w14:textId="47136B9A" w:rsidR="009A7CCE" w:rsidRPr="003F532B" w:rsidRDefault="009A7CCE" w:rsidP="003F532B">
      <w:pPr>
        <w:spacing w:line="276" w:lineRule="auto"/>
        <w:ind w:left="284"/>
        <w:jc w:val="both"/>
        <w:rPr>
          <w:rFonts w:ascii="Times New Roman" w:hAnsi="Times New Roman" w:cs="Times New Roman"/>
        </w:rPr>
      </w:pPr>
      <w:r w:rsidRPr="003F532B">
        <w:rPr>
          <w:rFonts w:ascii="Times New Roman" w:hAnsi="Times New Roman" w:cs="Times New Roman"/>
        </w:rPr>
        <w:t xml:space="preserve">Bij de serie hoort een Excel-begrotingsprogramma dat we regelmatig aanpassen aan voortschrijdende inzichten en de werkelijkheid waar veel boeren mee te maken hebben. </w:t>
      </w:r>
    </w:p>
    <w:p w14:paraId="1F43CCA6" w14:textId="3620EBE4" w:rsidR="009A7CCE" w:rsidRPr="003F532B" w:rsidRDefault="009A7CCE" w:rsidP="003F532B">
      <w:pPr>
        <w:spacing w:line="276" w:lineRule="auto"/>
        <w:ind w:left="284"/>
        <w:jc w:val="both"/>
        <w:rPr>
          <w:rFonts w:ascii="Times New Roman" w:hAnsi="Times New Roman" w:cs="Times New Roman"/>
        </w:rPr>
      </w:pPr>
      <w:r w:rsidRPr="003F532B">
        <w:rPr>
          <w:rFonts w:ascii="Times New Roman" w:hAnsi="Times New Roman" w:cs="Times New Roman"/>
        </w:rPr>
        <w:t>Dit begrotingsprogramma is gratis beschikbaar voor docenten en studenten die met deze serie werken. Voor studenten is het begrotingsprogramma ook uitermate geschikt om het bedrijf van ouders en/of stagebieders door te rekenen.</w:t>
      </w:r>
    </w:p>
    <w:p w14:paraId="070ECD15" w14:textId="1A22CBD0" w:rsidR="009A7CCE" w:rsidRPr="003F532B" w:rsidRDefault="009A7CCE" w:rsidP="003F532B">
      <w:pPr>
        <w:spacing w:after="240" w:line="276" w:lineRule="auto"/>
        <w:ind w:left="284"/>
        <w:rPr>
          <w:rFonts w:ascii="Times New Roman" w:hAnsi="Times New Roman" w:cs="Times New Roman"/>
        </w:rPr>
      </w:pPr>
      <w:r w:rsidRPr="003F532B">
        <w:rPr>
          <w:rFonts w:ascii="Times New Roman" w:hAnsi="Times New Roman" w:cs="Times New Roman"/>
        </w:rPr>
        <w:t xml:space="preserve">Inmiddels zijn we met het begrotingsprogramma toe aan </w:t>
      </w:r>
      <w:r w:rsidR="00A419E9">
        <w:rPr>
          <w:rFonts w:ascii="Times New Roman" w:hAnsi="Times New Roman" w:cs="Times New Roman"/>
        </w:rPr>
        <w:t xml:space="preserve">versie </w:t>
      </w:r>
      <w:r w:rsidRPr="003F532B">
        <w:rPr>
          <w:rFonts w:ascii="Times New Roman" w:hAnsi="Times New Roman" w:cs="Times New Roman"/>
        </w:rPr>
        <w:t>V19.</w:t>
      </w:r>
    </w:p>
    <w:p w14:paraId="2EC414D7" w14:textId="6484DA31" w:rsidR="004B49F2" w:rsidRPr="003F532B" w:rsidRDefault="004B49F2" w:rsidP="003F532B">
      <w:pPr>
        <w:spacing w:line="276" w:lineRule="auto"/>
        <w:ind w:left="284"/>
        <w:jc w:val="both"/>
        <w:rPr>
          <w:rFonts w:ascii="Times New Roman" w:hAnsi="Times New Roman" w:cs="Times New Roman"/>
        </w:rPr>
      </w:pPr>
      <w:r w:rsidRPr="003F532B">
        <w:rPr>
          <w:rFonts w:ascii="Times New Roman" w:hAnsi="Times New Roman" w:cs="Times New Roman"/>
        </w:rPr>
        <w:t xml:space="preserve">In </w:t>
      </w:r>
      <w:r w:rsidRPr="003F532B">
        <w:rPr>
          <w:rFonts w:ascii="Times New Roman" w:hAnsi="Times New Roman" w:cs="Times New Roman"/>
          <w:b/>
          <w:bCs/>
        </w:rPr>
        <w:t xml:space="preserve">deel </w:t>
      </w:r>
      <w:r w:rsidR="009A7CCE" w:rsidRPr="003F532B">
        <w:rPr>
          <w:rFonts w:ascii="Times New Roman" w:hAnsi="Times New Roman" w:cs="Times New Roman"/>
          <w:b/>
          <w:bCs/>
        </w:rPr>
        <w:t>5</w:t>
      </w:r>
      <w:r w:rsidR="009A7CCE" w:rsidRPr="003F532B">
        <w:rPr>
          <w:rFonts w:ascii="Times New Roman" w:hAnsi="Times New Roman" w:cs="Times New Roman"/>
        </w:rPr>
        <w:t xml:space="preserve"> </w:t>
      </w:r>
      <w:r w:rsidRPr="003F532B">
        <w:rPr>
          <w:rFonts w:ascii="Times New Roman" w:hAnsi="Times New Roman" w:cs="Times New Roman"/>
        </w:rPr>
        <w:t>hebben we ook de cijfers van inkoopprijzen en verkoopprijzen aangepast.</w:t>
      </w:r>
    </w:p>
    <w:p w14:paraId="336052E0" w14:textId="6AC28102" w:rsidR="004B49F2" w:rsidRPr="003F532B" w:rsidRDefault="004B49F2" w:rsidP="003F532B">
      <w:pPr>
        <w:spacing w:line="276" w:lineRule="auto"/>
        <w:ind w:left="284"/>
        <w:jc w:val="both"/>
        <w:rPr>
          <w:rFonts w:ascii="Times New Roman" w:hAnsi="Times New Roman" w:cs="Times New Roman"/>
        </w:rPr>
      </w:pPr>
      <w:r w:rsidRPr="003F532B">
        <w:rPr>
          <w:rFonts w:ascii="Times New Roman" w:hAnsi="Times New Roman" w:cs="Times New Roman"/>
        </w:rPr>
        <w:t xml:space="preserve">In de hoofdstukken over management </w:t>
      </w:r>
      <w:r w:rsidR="00D30DBE">
        <w:rPr>
          <w:rFonts w:ascii="Times New Roman" w:hAnsi="Times New Roman" w:cs="Times New Roman"/>
        </w:rPr>
        <w:t>is</w:t>
      </w:r>
      <w:r w:rsidRPr="003F532B">
        <w:rPr>
          <w:rFonts w:ascii="Times New Roman" w:hAnsi="Times New Roman" w:cs="Times New Roman"/>
        </w:rPr>
        <w:t xml:space="preserve"> niet veel veranderd. Dat </w:t>
      </w:r>
      <w:r w:rsidR="009A7CCE" w:rsidRPr="003F532B">
        <w:rPr>
          <w:rFonts w:ascii="Times New Roman" w:hAnsi="Times New Roman" w:cs="Times New Roman"/>
        </w:rPr>
        <w:t>i</w:t>
      </w:r>
      <w:r w:rsidRPr="003F532B">
        <w:rPr>
          <w:rFonts w:ascii="Times New Roman" w:hAnsi="Times New Roman" w:cs="Times New Roman"/>
        </w:rPr>
        <w:t>s in onze ogen nog steeds actueel.</w:t>
      </w:r>
    </w:p>
    <w:p w14:paraId="11581BE4" w14:textId="67F67C89" w:rsidR="004B49F2" w:rsidRPr="003F532B" w:rsidRDefault="009A7CCE" w:rsidP="003F532B">
      <w:pPr>
        <w:spacing w:line="276" w:lineRule="auto"/>
        <w:ind w:left="284"/>
        <w:jc w:val="both"/>
        <w:rPr>
          <w:rFonts w:ascii="Times New Roman" w:hAnsi="Times New Roman" w:cs="Times New Roman"/>
        </w:rPr>
      </w:pPr>
      <w:r w:rsidRPr="003F532B">
        <w:rPr>
          <w:rFonts w:ascii="Times New Roman" w:hAnsi="Times New Roman" w:cs="Times New Roman"/>
        </w:rPr>
        <w:t>Maar i</w:t>
      </w:r>
      <w:r w:rsidR="004B49F2" w:rsidRPr="003F532B">
        <w:rPr>
          <w:rFonts w:ascii="Times New Roman" w:hAnsi="Times New Roman" w:cs="Times New Roman"/>
        </w:rPr>
        <w:t>n de hoofdstukken over de fiscus hebben we veel aanpassingen gedaan. Zo zijn de regels en de bedragen van 2024 gebruikt.</w:t>
      </w:r>
    </w:p>
    <w:p w14:paraId="41712103" w14:textId="25C4F82A" w:rsidR="004B49F2" w:rsidRPr="003F532B" w:rsidRDefault="004B49F2" w:rsidP="003F532B">
      <w:pPr>
        <w:spacing w:after="360" w:line="276" w:lineRule="auto"/>
        <w:ind w:left="284"/>
        <w:jc w:val="both"/>
        <w:rPr>
          <w:rFonts w:ascii="Times New Roman" w:hAnsi="Times New Roman" w:cs="Times New Roman"/>
        </w:rPr>
      </w:pPr>
      <w:r w:rsidRPr="003F532B">
        <w:rPr>
          <w:rFonts w:ascii="Times New Roman" w:hAnsi="Times New Roman" w:cs="Times New Roman"/>
        </w:rPr>
        <w:t xml:space="preserve">In de hoofdstukken over het landbouwbeleid hebben we </w:t>
      </w:r>
      <w:r w:rsidR="009A7CCE" w:rsidRPr="003F532B">
        <w:rPr>
          <w:rFonts w:ascii="Times New Roman" w:hAnsi="Times New Roman" w:cs="Times New Roman"/>
        </w:rPr>
        <w:t xml:space="preserve">niet veel veranderd. </w:t>
      </w:r>
      <w:r w:rsidRPr="003F532B">
        <w:rPr>
          <w:rFonts w:ascii="Times New Roman" w:hAnsi="Times New Roman" w:cs="Times New Roman"/>
        </w:rPr>
        <w:t>Wel zijn we nadrukkelijker uitgegaan van de boerenprotestacties die de laatste jaren zijn gevoerd.</w:t>
      </w:r>
    </w:p>
    <w:p w14:paraId="03C4E547" w14:textId="77777777" w:rsidR="005372AC" w:rsidRPr="002E3E47" w:rsidRDefault="005372AC" w:rsidP="003F532B">
      <w:pPr>
        <w:pStyle w:val="Lijstalinea"/>
        <w:numPr>
          <w:ilvl w:val="0"/>
          <w:numId w:val="9"/>
        </w:numPr>
        <w:spacing w:after="120" w:line="276" w:lineRule="auto"/>
        <w:ind w:left="284" w:hanging="284"/>
        <w:contextualSpacing w:val="0"/>
        <w:jc w:val="both"/>
        <w:rPr>
          <w:rFonts w:ascii="Times New Roman" w:eastAsia="Times New Roman" w:hAnsi="Times New Roman" w:cs="Times New Roman"/>
          <w:b/>
          <w:bCs/>
          <w:color w:val="000000"/>
          <w:sz w:val="24"/>
          <w:szCs w:val="24"/>
          <w:lang w:eastAsia="nl-NL"/>
        </w:rPr>
      </w:pPr>
      <w:r w:rsidRPr="002E3E47">
        <w:rPr>
          <w:rFonts w:ascii="Times New Roman" w:eastAsia="Times New Roman" w:hAnsi="Times New Roman" w:cs="Times New Roman"/>
          <w:b/>
          <w:bCs/>
          <w:color w:val="000000"/>
          <w:sz w:val="24"/>
          <w:szCs w:val="24"/>
          <w:lang w:eastAsia="nl-NL"/>
        </w:rPr>
        <w:t>Bedrijfsadministratie voor het agrarisch onderwijs</w:t>
      </w:r>
    </w:p>
    <w:p w14:paraId="487BE57E" w14:textId="182FD243" w:rsidR="00144E2D" w:rsidRPr="003F532B" w:rsidRDefault="00144E2D" w:rsidP="003F532B">
      <w:pPr>
        <w:pStyle w:val="Lijstalinea"/>
        <w:numPr>
          <w:ilvl w:val="0"/>
          <w:numId w:val="11"/>
        </w:numPr>
        <w:spacing w:line="276" w:lineRule="auto"/>
        <w:ind w:left="567" w:hanging="284"/>
        <w:jc w:val="both"/>
        <w:rPr>
          <w:rFonts w:ascii="Times New Roman" w:hAnsi="Times New Roman" w:cs="Times New Roman"/>
          <w:b/>
          <w:bCs/>
        </w:rPr>
      </w:pPr>
      <w:r w:rsidRPr="003F532B">
        <w:rPr>
          <w:rFonts w:ascii="Times New Roman" w:hAnsi="Times New Roman" w:cs="Times New Roman"/>
          <w:b/>
          <w:bCs/>
        </w:rPr>
        <w:t>Inleiding Bedrijfsadministratie</w:t>
      </w:r>
      <w:r w:rsidR="005B1A00">
        <w:rPr>
          <w:rFonts w:ascii="Times New Roman" w:hAnsi="Times New Roman" w:cs="Times New Roman"/>
          <w:b/>
          <w:bCs/>
        </w:rPr>
        <w:t>, 1</w:t>
      </w:r>
      <w:r w:rsidR="005B1A00" w:rsidRPr="005B1A00">
        <w:rPr>
          <w:rFonts w:ascii="Times New Roman" w:hAnsi="Times New Roman" w:cs="Times New Roman"/>
          <w:b/>
          <w:bCs/>
          <w:vertAlign w:val="superscript"/>
        </w:rPr>
        <w:t>e</w:t>
      </w:r>
      <w:r w:rsidR="005B1A00">
        <w:rPr>
          <w:rFonts w:ascii="Times New Roman" w:hAnsi="Times New Roman" w:cs="Times New Roman"/>
          <w:b/>
          <w:bCs/>
        </w:rPr>
        <w:t xml:space="preserve"> druk</w:t>
      </w:r>
    </w:p>
    <w:p w14:paraId="7D919986" w14:textId="160988AA" w:rsidR="005372AC" w:rsidRPr="003F532B" w:rsidRDefault="005372AC" w:rsidP="003F532B">
      <w:pPr>
        <w:spacing w:line="276" w:lineRule="auto"/>
        <w:ind w:left="567"/>
        <w:jc w:val="both"/>
        <w:rPr>
          <w:rFonts w:ascii="Times New Roman" w:hAnsi="Times New Roman" w:cs="Times New Roman"/>
        </w:rPr>
      </w:pPr>
      <w:r w:rsidRPr="003F532B">
        <w:rPr>
          <w:rFonts w:ascii="Times New Roman" w:hAnsi="Times New Roman" w:cs="Times New Roman"/>
        </w:rPr>
        <w:t xml:space="preserve">Per 1-4-2024 komen we met een nieuwe module op de markt: </w:t>
      </w:r>
      <w:r w:rsidRPr="003F532B">
        <w:rPr>
          <w:rFonts w:ascii="Times New Roman" w:hAnsi="Times New Roman" w:cs="Times New Roman"/>
          <w:b/>
          <w:bCs/>
          <w:i/>
          <w:iCs/>
        </w:rPr>
        <w:t>Inleiding Bedrijfsadministratie</w:t>
      </w:r>
      <w:r w:rsidRPr="003F532B">
        <w:rPr>
          <w:rFonts w:ascii="Times New Roman" w:hAnsi="Times New Roman" w:cs="Times New Roman"/>
        </w:rPr>
        <w:t>, geschreven door Nelia Suurland. Zij is docent bij Lentiz mbo Middelharnis.</w:t>
      </w:r>
    </w:p>
    <w:p w14:paraId="55BBA622" w14:textId="0F5E19D9" w:rsidR="005372AC" w:rsidRPr="003F532B" w:rsidRDefault="005372AC" w:rsidP="003F532B">
      <w:pPr>
        <w:spacing w:line="276" w:lineRule="auto"/>
        <w:ind w:left="567"/>
        <w:jc w:val="both"/>
        <w:rPr>
          <w:rFonts w:ascii="Times New Roman" w:hAnsi="Times New Roman" w:cs="Times New Roman"/>
        </w:rPr>
      </w:pPr>
      <w:r w:rsidRPr="003F532B">
        <w:rPr>
          <w:rFonts w:ascii="Times New Roman" w:hAnsi="Times New Roman" w:cs="Times New Roman"/>
        </w:rPr>
        <w:t>Zij heeft deze module geschreven omdat meerde scholen vinden dat de techniek van het boekhouden te ver gaat en het genoeg is als de student de jaarrekening kan lezen en interpreteren en een ondernemingsplan kan opstellen</w:t>
      </w:r>
      <w:r w:rsidR="000B66A2" w:rsidRPr="003F532B">
        <w:rPr>
          <w:rFonts w:ascii="Times New Roman" w:hAnsi="Times New Roman" w:cs="Times New Roman"/>
        </w:rPr>
        <w:t>.</w:t>
      </w:r>
    </w:p>
    <w:p w14:paraId="2201F3CA" w14:textId="727FADD2" w:rsidR="000B66A2" w:rsidRPr="003F532B" w:rsidRDefault="000B66A2" w:rsidP="003F532B">
      <w:pPr>
        <w:spacing w:line="276" w:lineRule="auto"/>
        <w:ind w:left="567"/>
        <w:jc w:val="both"/>
        <w:rPr>
          <w:rFonts w:ascii="Times New Roman" w:hAnsi="Times New Roman" w:cs="Times New Roman"/>
        </w:rPr>
      </w:pPr>
      <w:r w:rsidRPr="003F532B">
        <w:rPr>
          <w:rFonts w:ascii="Times New Roman" w:hAnsi="Times New Roman" w:cs="Times New Roman"/>
        </w:rPr>
        <w:t xml:space="preserve">De module gaat uit van de fiscale jaarrekening en legt het verband uit tussen de bepaling van het bedrijfsresultaat via vermogensvergelijking en via de Winst- en verliesrekening. </w:t>
      </w:r>
    </w:p>
    <w:p w14:paraId="60F603D4" w14:textId="70F27F13" w:rsidR="000B66A2" w:rsidRPr="003F532B" w:rsidRDefault="000B66A2" w:rsidP="003F532B">
      <w:pPr>
        <w:spacing w:line="276" w:lineRule="auto"/>
        <w:ind w:left="567"/>
        <w:jc w:val="both"/>
        <w:rPr>
          <w:rFonts w:ascii="Times New Roman" w:hAnsi="Times New Roman" w:cs="Times New Roman"/>
        </w:rPr>
      </w:pPr>
      <w:r w:rsidRPr="003F532B">
        <w:rPr>
          <w:rFonts w:ascii="Times New Roman" w:hAnsi="Times New Roman" w:cs="Times New Roman"/>
        </w:rPr>
        <w:t>Verder wordt ingegaan op facturen en rekeningafschriften omdat de ondernemer hiermee zijn boekhouder van informatie voorziet.</w:t>
      </w:r>
    </w:p>
    <w:p w14:paraId="4F208335" w14:textId="1CA31A73" w:rsidR="000B66A2" w:rsidRPr="003F532B" w:rsidRDefault="000B66A2" w:rsidP="003F532B">
      <w:pPr>
        <w:spacing w:line="276" w:lineRule="auto"/>
        <w:ind w:left="567"/>
        <w:jc w:val="both"/>
        <w:rPr>
          <w:rFonts w:ascii="Times New Roman" w:hAnsi="Times New Roman" w:cs="Times New Roman"/>
        </w:rPr>
      </w:pPr>
      <w:r w:rsidRPr="003F532B">
        <w:rPr>
          <w:rFonts w:ascii="Times New Roman" w:hAnsi="Times New Roman" w:cs="Times New Roman"/>
        </w:rPr>
        <w:t>Ook komen de verschillende afschrijvingsmethoden aan de</w:t>
      </w:r>
      <w:r w:rsidR="00F94E3D">
        <w:rPr>
          <w:rFonts w:ascii="Times New Roman" w:hAnsi="Times New Roman" w:cs="Times New Roman"/>
        </w:rPr>
        <w:t xml:space="preserve"> </w:t>
      </w:r>
      <w:r w:rsidRPr="003F532B">
        <w:rPr>
          <w:rFonts w:ascii="Times New Roman" w:hAnsi="Times New Roman" w:cs="Times New Roman"/>
        </w:rPr>
        <w:t>orde en wordt aandacht besteed aan de BTW-aangifte.</w:t>
      </w:r>
    </w:p>
    <w:p w14:paraId="2EA01CBA" w14:textId="40E8DC49" w:rsidR="000B66A2" w:rsidRPr="003F532B" w:rsidRDefault="000B66A2" w:rsidP="003F532B">
      <w:pPr>
        <w:spacing w:line="276" w:lineRule="auto"/>
        <w:ind w:left="567"/>
        <w:jc w:val="both"/>
        <w:rPr>
          <w:rFonts w:ascii="Times New Roman" w:hAnsi="Times New Roman" w:cs="Times New Roman"/>
        </w:rPr>
      </w:pPr>
      <w:r w:rsidRPr="003F532B">
        <w:rPr>
          <w:rFonts w:ascii="Times New Roman" w:hAnsi="Times New Roman" w:cs="Times New Roman"/>
        </w:rPr>
        <w:t>Tenslotte wordt nagegaan in welke mate de fiscale jaarrekening gebruikt kan worden om antwoord te geven op de vraag: hoe staat het bedrijf er voor?</w:t>
      </w:r>
    </w:p>
    <w:p w14:paraId="47644906" w14:textId="37BCBCEE" w:rsidR="000B66A2" w:rsidRDefault="000B66A2" w:rsidP="00A93004">
      <w:pPr>
        <w:spacing w:line="276" w:lineRule="auto"/>
        <w:ind w:left="567"/>
        <w:jc w:val="both"/>
        <w:rPr>
          <w:rFonts w:ascii="Times New Roman" w:hAnsi="Times New Roman" w:cs="Times New Roman"/>
        </w:rPr>
      </w:pPr>
      <w:r w:rsidRPr="003F532B">
        <w:rPr>
          <w:rFonts w:ascii="Times New Roman" w:hAnsi="Times New Roman" w:cs="Times New Roman"/>
        </w:rPr>
        <w:t xml:space="preserve">Dat blijkt niet mee te vallen. Daarom </w:t>
      </w:r>
      <w:r w:rsidR="00144E2D" w:rsidRPr="003F532B">
        <w:rPr>
          <w:rFonts w:ascii="Times New Roman" w:hAnsi="Times New Roman" w:cs="Times New Roman"/>
        </w:rPr>
        <w:t xml:space="preserve">adviseren wij om na deze Inleiding Bedrijfsadministratie de module amBE2: “Fiscale en bedrijfseconomische rapportage” inclusief het Fiscaal rapport te behandelen, zodat en flinke stap wordt gemaakt in de richting van een ondernemingsplan.  </w:t>
      </w:r>
    </w:p>
    <w:p w14:paraId="6D1BD36D" w14:textId="13BBF053" w:rsidR="0092797D" w:rsidRPr="003F532B" w:rsidRDefault="007C16AA" w:rsidP="003F532B">
      <w:pPr>
        <w:spacing w:after="240" w:line="276" w:lineRule="auto"/>
        <w:ind w:left="567"/>
        <w:jc w:val="both"/>
        <w:rPr>
          <w:rFonts w:ascii="Times New Roman" w:hAnsi="Times New Roman" w:cs="Times New Roman"/>
        </w:rPr>
      </w:pPr>
      <w:r>
        <w:rPr>
          <w:rFonts w:ascii="Times New Roman" w:hAnsi="Times New Roman" w:cs="Times New Roman"/>
        </w:rPr>
        <w:t>Er is</w:t>
      </w:r>
      <w:r w:rsidR="00B270E8">
        <w:rPr>
          <w:rFonts w:ascii="Times New Roman" w:hAnsi="Times New Roman" w:cs="Times New Roman"/>
        </w:rPr>
        <w:t xml:space="preserve"> veel aandacht besteed</w:t>
      </w:r>
      <w:r w:rsidR="009E3E64">
        <w:rPr>
          <w:rFonts w:ascii="Times New Roman" w:hAnsi="Times New Roman" w:cs="Times New Roman"/>
        </w:rPr>
        <w:t>t aan een praktische benadering</w:t>
      </w:r>
      <w:r w:rsidR="001E1CB5">
        <w:rPr>
          <w:rFonts w:ascii="Times New Roman" w:hAnsi="Times New Roman" w:cs="Times New Roman"/>
        </w:rPr>
        <w:t xml:space="preserve"> en</w:t>
      </w:r>
      <w:r w:rsidR="007A17A6">
        <w:rPr>
          <w:rFonts w:ascii="Times New Roman" w:hAnsi="Times New Roman" w:cs="Times New Roman"/>
        </w:rPr>
        <w:t xml:space="preserve"> een</w:t>
      </w:r>
      <w:r w:rsidR="001E1CB5">
        <w:rPr>
          <w:rFonts w:ascii="Times New Roman" w:hAnsi="Times New Roman" w:cs="Times New Roman"/>
        </w:rPr>
        <w:t xml:space="preserve"> toegankelijk taalgebruik.</w:t>
      </w:r>
      <w:r w:rsidR="000E56CF">
        <w:rPr>
          <w:rFonts w:ascii="Times New Roman" w:hAnsi="Times New Roman" w:cs="Times New Roman"/>
        </w:rPr>
        <w:t xml:space="preserve"> </w:t>
      </w:r>
    </w:p>
    <w:p w14:paraId="0534F3B2" w14:textId="77777777" w:rsidR="00340A5A" w:rsidRDefault="00340A5A" w:rsidP="00340A5A">
      <w:pPr>
        <w:pStyle w:val="Lijstalinea"/>
        <w:keepNext/>
        <w:keepLines/>
        <w:spacing w:line="276" w:lineRule="auto"/>
        <w:ind w:left="567"/>
        <w:rPr>
          <w:rFonts w:ascii="Times New Roman" w:hAnsi="Times New Roman" w:cs="Times New Roman"/>
          <w:b/>
          <w:bCs/>
        </w:rPr>
      </w:pPr>
    </w:p>
    <w:p w14:paraId="48FF3871" w14:textId="6C369668" w:rsidR="00144E2D" w:rsidRPr="003F532B" w:rsidRDefault="00144E2D" w:rsidP="003F532B">
      <w:pPr>
        <w:pStyle w:val="Lijstalinea"/>
        <w:keepNext/>
        <w:keepLines/>
        <w:numPr>
          <w:ilvl w:val="0"/>
          <w:numId w:val="11"/>
        </w:numPr>
        <w:spacing w:line="276" w:lineRule="auto"/>
        <w:ind w:left="567" w:hanging="283"/>
        <w:rPr>
          <w:rFonts w:ascii="Times New Roman" w:hAnsi="Times New Roman" w:cs="Times New Roman"/>
          <w:b/>
          <w:bCs/>
        </w:rPr>
      </w:pPr>
      <w:r w:rsidRPr="003F532B">
        <w:rPr>
          <w:rFonts w:ascii="Times New Roman" w:hAnsi="Times New Roman" w:cs="Times New Roman"/>
          <w:b/>
          <w:bCs/>
        </w:rPr>
        <w:t>Computerboekhouden in de agrarische praktijk, 4</w:t>
      </w:r>
      <w:r w:rsidRPr="003F532B">
        <w:rPr>
          <w:rFonts w:ascii="Times New Roman" w:hAnsi="Times New Roman" w:cs="Times New Roman"/>
          <w:b/>
          <w:bCs/>
          <w:vertAlign w:val="superscript"/>
        </w:rPr>
        <w:t>e</w:t>
      </w:r>
      <w:r w:rsidRPr="003F532B">
        <w:rPr>
          <w:rFonts w:ascii="Times New Roman" w:hAnsi="Times New Roman" w:cs="Times New Roman"/>
          <w:b/>
          <w:bCs/>
        </w:rPr>
        <w:t xml:space="preserve"> druk</w:t>
      </w:r>
    </w:p>
    <w:p w14:paraId="2ACBC5D9" w14:textId="05FF415C" w:rsidR="00144E2D" w:rsidRPr="003F532B" w:rsidRDefault="003F532B" w:rsidP="003F532B">
      <w:pPr>
        <w:pStyle w:val="Lijstalinea"/>
        <w:keepNext/>
        <w:keepLines/>
        <w:spacing w:line="276" w:lineRule="auto"/>
        <w:ind w:left="567"/>
        <w:jc w:val="both"/>
        <w:rPr>
          <w:rFonts w:ascii="Times New Roman" w:hAnsi="Times New Roman" w:cs="Times New Roman"/>
        </w:rPr>
      </w:pPr>
      <w:r w:rsidRPr="003F532B">
        <w:rPr>
          <w:rFonts w:ascii="Times New Roman" w:hAnsi="Times New Roman" w:cs="Times New Roman"/>
        </w:rPr>
        <w:t>Geert Loorbach is de oorspronkelijke auteur van deze module. Na de 3</w:t>
      </w:r>
      <w:r w:rsidRPr="003F532B">
        <w:rPr>
          <w:rFonts w:ascii="Times New Roman" w:hAnsi="Times New Roman" w:cs="Times New Roman"/>
          <w:vertAlign w:val="superscript"/>
        </w:rPr>
        <w:t>e</w:t>
      </w:r>
      <w:r w:rsidRPr="003F532B">
        <w:rPr>
          <w:rFonts w:ascii="Times New Roman" w:hAnsi="Times New Roman" w:cs="Times New Roman"/>
        </w:rPr>
        <w:t xml:space="preserve"> druk heeft hij aangegeven geen tijd meer te hebben </w:t>
      </w:r>
      <w:r w:rsidR="005B1A00">
        <w:rPr>
          <w:rFonts w:ascii="Times New Roman" w:hAnsi="Times New Roman" w:cs="Times New Roman"/>
        </w:rPr>
        <w:t>om</w:t>
      </w:r>
      <w:r w:rsidRPr="003F532B">
        <w:rPr>
          <w:rFonts w:ascii="Times New Roman" w:hAnsi="Times New Roman" w:cs="Times New Roman"/>
        </w:rPr>
        <w:t xml:space="preserve"> een 4</w:t>
      </w:r>
      <w:r w:rsidRPr="003F532B">
        <w:rPr>
          <w:rFonts w:ascii="Times New Roman" w:hAnsi="Times New Roman" w:cs="Times New Roman"/>
          <w:vertAlign w:val="superscript"/>
        </w:rPr>
        <w:t>e</w:t>
      </w:r>
      <w:r w:rsidRPr="003F532B">
        <w:rPr>
          <w:rFonts w:ascii="Times New Roman" w:hAnsi="Times New Roman" w:cs="Times New Roman"/>
        </w:rPr>
        <w:t xml:space="preserve"> druk te realiseren. </w:t>
      </w:r>
    </w:p>
    <w:p w14:paraId="383EF550" w14:textId="0B1CDABE" w:rsidR="00144E2D" w:rsidRPr="003F532B" w:rsidRDefault="003F532B" w:rsidP="003F532B">
      <w:pPr>
        <w:pStyle w:val="Lijstalinea"/>
        <w:spacing w:line="276" w:lineRule="auto"/>
        <w:ind w:left="567"/>
        <w:rPr>
          <w:rFonts w:ascii="Times New Roman" w:hAnsi="Times New Roman" w:cs="Times New Roman"/>
        </w:rPr>
      </w:pPr>
      <w:r w:rsidRPr="003F532B">
        <w:rPr>
          <w:rFonts w:ascii="Times New Roman" w:hAnsi="Times New Roman" w:cs="Times New Roman"/>
        </w:rPr>
        <w:t xml:space="preserve">Gelukkig heeft </w:t>
      </w:r>
      <w:r w:rsidR="00144E2D" w:rsidRPr="003F532B">
        <w:rPr>
          <w:rFonts w:ascii="Times New Roman" w:hAnsi="Times New Roman" w:cs="Times New Roman"/>
        </w:rPr>
        <w:t>Alys Schuiling</w:t>
      </w:r>
      <w:r w:rsidRPr="003F532B">
        <w:rPr>
          <w:rFonts w:ascii="Times New Roman" w:hAnsi="Times New Roman" w:cs="Times New Roman"/>
        </w:rPr>
        <w:t xml:space="preserve">, </w:t>
      </w:r>
      <w:r w:rsidR="00144E2D" w:rsidRPr="003F532B">
        <w:rPr>
          <w:rFonts w:ascii="Times New Roman" w:hAnsi="Times New Roman" w:cs="Times New Roman"/>
        </w:rPr>
        <w:t>Aeres mbo Leeuwarden</w:t>
      </w:r>
      <w:r w:rsidRPr="003F532B">
        <w:rPr>
          <w:rFonts w:ascii="Times New Roman" w:hAnsi="Times New Roman" w:cs="Times New Roman"/>
        </w:rPr>
        <w:t>, aangeboden om dit van Geert over te nemen</w:t>
      </w:r>
      <w:r w:rsidR="00D92E86">
        <w:rPr>
          <w:rFonts w:ascii="Times New Roman" w:hAnsi="Times New Roman" w:cs="Times New Roman"/>
        </w:rPr>
        <w:t>.</w:t>
      </w:r>
    </w:p>
    <w:p w14:paraId="6255C458" w14:textId="7569F1C2" w:rsidR="00144E2D" w:rsidRPr="003F532B" w:rsidRDefault="00144E2D" w:rsidP="003F532B">
      <w:pPr>
        <w:spacing w:line="276" w:lineRule="auto"/>
        <w:ind w:left="567"/>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De </w:t>
      </w:r>
      <w:r w:rsidR="003F532B" w:rsidRPr="003F532B">
        <w:rPr>
          <w:rFonts w:ascii="Times New Roman" w:eastAsia="Times New Roman" w:hAnsi="Times New Roman" w:cs="Times New Roman"/>
          <w:color w:val="000000"/>
          <w:lang w:eastAsia="nl-NL"/>
        </w:rPr>
        <w:t>4e</w:t>
      </w:r>
      <w:r w:rsidRPr="003F532B">
        <w:rPr>
          <w:rFonts w:ascii="Times New Roman" w:eastAsia="Times New Roman" w:hAnsi="Times New Roman" w:cs="Times New Roman"/>
          <w:color w:val="000000"/>
          <w:lang w:eastAsia="nl-NL"/>
        </w:rPr>
        <w:t xml:space="preserve"> druk van ‘Computerboekhouden in de agrarische praktijk’ is gebaseerd op het boekhoudprogramma Mifas Online van Agrovision B.V.</w:t>
      </w:r>
    </w:p>
    <w:p w14:paraId="0F5A4C59" w14:textId="2D747DB3" w:rsidR="00144E2D" w:rsidRPr="003F532B" w:rsidRDefault="009C27EF" w:rsidP="003F532B">
      <w:pPr>
        <w:spacing w:line="276" w:lineRule="auto"/>
        <w:ind w:left="567"/>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S</w:t>
      </w:r>
      <w:r w:rsidR="00144E2D" w:rsidRPr="003F532B">
        <w:rPr>
          <w:rFonts w:ascii="Times New Roman" w:eastAsia="Times New Roman" w:hAnsi="Times New Roman" w:cs="Times New Roman"/>
          <w:color w:val="000000"/>
          <w:lang w:eastAsia="nl-NL"/>
        </w:rPr>
        <w:t xml:space="preserve">cholen </w:t>
      </w:r>
      <w:r>
        <w:rPr>
          <w:rFonts w:ascii="Times New Roman" w:eastAsia="Times New Roman" w:hAnsi="Times New Roman" w:cs="Times New Roman"/>
          <w:color w:val="000000"/>
          <w:lang w:eastAsia="nl-NL"/>
        </w:rPr>
        <w:t>kunnen</w:t>
      </w:r>
      <w:r w:rsidR="00144E2D" w:rsidRPr="003F532B">
        <w:rPr>
          <w:rFonts w:ascii="Times New Roman" w:eastAsia="Times New Roman" w:hAnsi="Times New Roman" w:cs="Times New Roman"/>
          <w:color w:val="000000"/>
          <w:lang w:eastAsia="nl-NL"/>
        </w:rPr>
        <w:t xml:space="preserve"> tegen</w:t>
      </w:r>
      <w:r>
        <w:rPr>
          <w:rFonts w:ascii="Times New Roman" w:eastAsia="Times New Roman" w:hAnsi="Times New Roman" w:cs="Times New Roman"/>
          <w:color w:val="000000"/>
          <w:lang w:eastAsia="nl-NL"/>
        </w:rPr>
        <w:t xml:space="preserve"> een</w:t>
      </w:r>
      <w:r w:rsidR="00144E2D" w:rsidRPr="003F532B">
        <w:rPr>
          <w:rFonts w:ascii="Times New Roman" w:eastAsia="Times New Roman" w:hAnsi="Times New Roman" w:cs="Times New Roman"/>
          <w:color w:val="000000"/>
          <w:lang w:eastAsia="nl-NL"/>
        </w:rPr>
        <w:t xml:space="preserve"> gereduceerd tarief gebruik maken van het Mifas Online programma. </w:t>
      </w:r>
    </w:p>
    <w:p w14:paraId="162FA6C9" w14:textId="77777777" w:rsidR="00144E2D" w:rsidRPr="003F532B" w:rsidRDefault="00144E2D" w:rsidP="003F532B">
      <w:pPr>
        <w:spacing w:line="276" w:lineRule="auto"/>
        <w:ind w:left="567"/>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 xml:space="preserve">De beheerder van Mifas Online op een school kan leerlingen en administraties beheren. Hoe dit werkt is stapsgewijs in de handleiding beschreven. </w:t>
      </w:r>
    </w:p>
    <w:p w14:paraId="3D1E2631" w14:textId="77777777" w:rsidR="00144E2D" w:rsidRPr="003F532B" w:rsidRDefault="00144E2D" w:rsidP="003F532B">
      <w:pPr>
        <w:spacing w:line="276" w:lineRule="auto"/>
        <w:ind w:left="567"/>
        <w:jc w:val="both"/>
        <w:rPr>
          <w:rFonts w:ascii="Times New Roman" w:eastAsia="Times New Roman" w:hAnsi="Times New Roman" w:cs="Times New Roman"/>
          <w:color w:val="000000"/>
          <w:lang w:eastAsia="nl-NL"/>
        </w:rPr>
      </w:pPr>
      <w:r w:rsidRPr="003F532B">
        <w:rPr>
          <w:rFonts w:ascii="Times New Roman" w:eastAsia="Times New Roman" w:hAnsi="Times New Roman" w:cs="Times New Roman"/>
          <w:color w:val="000000"/>
          <w:lang w:eastAsia="nl-NL"/>
        </w:rPr>
        <w:t>In de handleiding zijn voldoende screenshots van Mifas Online opgenomen, zodat ook met minimale kennis van het programma, de studenten goed begeleid kunnen worden.</w:t>
      </w:r>
    </w:p>
    <w:p w14:paraId="48ABEFFB" w14:textId="77777777" w:rsidR="00144E2D" w:rsidRPr="003F532B" w:rsidRDefault="00144E2D" w:rsidP="003F532B">
      <w:pPr>
        <w:spacing w:after="360" w:line="276" w:lineRule="auto"/>
        <w:ind w:left="567"/>
        <w:jc w:val="both"/>
        <w:rPr>
          <w:rFonts w:ascii="Times New Roman" w:eastAsia="Times New Roman" w:hAnsi="Times New Roman" w:cs="Times New Roman"/>
          <w:i/>
          <w:iCs/>
          <w:color w:val="000000"/>
          <w:lang w:eastAsia="nl-NL"/>
        </w:rPr>
      </w:pPr>
      <w:r w:rsidRPr="003F532B">
        <w:rPr>
          <w:rFonts w:ascii="Times New Roman" w:eastAsia="Times New Roman" w:hAnsi="Times New Roman" w:cs="Times New Roman"/>
          <w:color w:val="000000"/>
          <w:lang w:eastAsia="nl-NL"/>
        </w:rPr>
        <w:t>In de lesmethode zijn aanpassingen in boekjaren gedaan. Verder zijn onder andere de BTW-percentages aangepast, en is het melkquotum vervangen door fosfaatrechten</w:t>
      </w:r>
      <w:r w:rsidRPr="003F532B">
        <w:rPr>
          <w:rFonts w:ascii="Times New Roman" w:eastAsia="Times New Roman" w:hAnsi="Times New Roman" w:cs="Times New Roman"/>
          <w:i/>
          <w:iCs/>
          <w:color w:val="000000"/>
          <w:lang w:eastAsia="nl-NL"/>
        </w:rPr>
        <w:t>. </w:t>
      </w:r>
    </w:p>
    <w:p w14:paraId="5C44034D" w14:textId="77777777" w:rsidR="003F532B" w:rsidRPr="002E3E47" w:rsidRDefault="003F532B" w:rsidP="002E3E47">
      <w:pPr>
        <w:pStyle w:val="Lijstalinea"/>
        <w:numPr>
          <w:ilvl w:val="0"/>
          <w:numId w:val="9"/>
        </w:numPr>
        <w:spacing w:after="120" w:line="276" w:lineRule="auto"/>
        <w:ind w:left="284" w:hanging="284"/>
        <w:contextualSpacing w:val="0"/>
        <w:jc w:val="both"/>
        <w:rPr>
          <w:rFonts w:ascii="Times New Roman" w:eastAsia="Times New Roman" w:hAnsi="Times New Roman" w:cs="Times New Roman"/>
          <w:b/>
          <w:bCs/>
          <w:color w:val="000000"/>
          <w:sz w:val="24"/>
          <w:szCs w:val="24"/>
          <w:lang w:eastAsia="nl-NL"/>
        </w:rPr>
      </w:pPr>
      <w:r w:rsidRPr="002E3E47">
        <w:rPr>
          <w:rFonts w:ascii="Times New Roman" w:eastAsia="Times New Roman" w:hAnsi="Times New Roman" w:cs="Times New Roman"/>
          <w:b/>
          <w:bCs/>
          <w:color w:val="000000"/>
          <w:sz w:val="24"/>
          <w:szCs w:val="24"/>
          <w:lang w:eastAsia="nl-NL"/>
        </w:rPr>
        <w:t>Economie en wet- en regelgeving</w:t>
      </w:r>
    </w:p>
    <w:p w14:paraId="0AAE608D" w14:textId="0DCC4C7C" w:rsidR="005001C9" w:rsidRDefault="005001C9" w:rsidP="00F5530E">
      <w:pPr>
        <w:spacing w:line="276" w:lineRule="auto"/>
        <w:ind w:left="284"/>
        <w:jc w:val="both"/>
        <w:rPr>
          <w:rFonts w:ascii="Times New Roman" w:hAnsi="Times New Roman" w:cs="Times New Roman"/>
        </w:rPr>
      </w:pPr>
      <w:r>
        <w:rPr>
          <w:rFonts w:ascii="Times New Roman" w:hAnsi="Times New Roman" w:cs="Times New Roman"/>
        </w:rPr>
        <w:t>Uit ons grote aanbod</w:t>
      </w:r>
      <w:r w:rsidR="0045063F">
        <w:rPr>
          <w:rFonts w:ascii="Times New Roman" w:hAnsi="Times New Roman" w:cs="Times New Roman"/>
        </w:rPr>
        <w:t xml:space="preserve"> op dit gebied, bestaat er nog steeds veel vraag naar de modulen</w:t>
      </w:r>
      <w:r w:rsidR="00940919">
        <w:rPr>
          <w:rFonts w:ascii="Times New Roman" w:hAnsi="Times New Roman" w:cs="Times New Roman"/>
        </w:rPr>
        <w:t xml:space="preserve"> In</w:t>
      </w:r>
      <w:r w:rsidR="0032643A">
        <w:rPr>
          <w:rFonts w:ascii="Times New Roman" w:hAnsi="Times New Roman" w:cs="Times New Roman"/>
        </w:rPr>
        <w:t>komen</w:t>
      </w:r>
      <w:r w:rsidR="00940919">
        <w:rPr>
          <w:rFonts w:ascii="Times New Roman" w:hAnsi="Times New Roman" w:cs="Times New Roman"/>
        </w:rPr>
        <w:t xml:space="preserve"> en uitkomen, Werken en wet, Personen- en familierecht, </w:t>
      </w:r>
      <w:r w:rsidR="00B456C5">
        <w:rPr>
          <w:rFonts w:ascii="Times New Roman" w:hAnsi="Times New Roman" w:cs="Times New Roman"/>
        </w:rPr>
        <w:t xml:space="preserve">Overeenkomsten </w:t>
      </w:r>
      <w:r w:rsidR="00321E3A">
        <w:rPr>
          <w:rFonts w:ascii="Times New Roman" w:hAnsi="Times New Roman" w:cs="Times New Roman"/>
        </w:rPr>
        <w:t xml:space="preserve">en de gevolgen, </w:t>
      </w:r>
      <w:r w:rsidR="00EE20CB">
        <w:rPr>
          <w:rFonts w:ascii="Times New Roman" w:hAnsi="Times New Roman" w:cs="Times New Roman"/>
        </w:rPr>
        <w:t>Zzp’er worden?</w:t>
      </w:r>
      <w:r w:rsidR="00CB3998">
        <w:rPr>
          <w:rFonts w:ascii="Times New Roman" w:hAnsi="Times New Roman" w:cs="Times New Roman"/>
        </w:rPr>
        <w:t xml:space="preserve">, </w:t>
      </w:r>
      <w:r w:rsidR="00B456C5">
        <w:rPr>
          <w:rFonts w:ascii="Times New Roman" w:hAnsi="Times New Roman" w:cs="Times New Roman"/>
        </w:rPr>
        <w:t>Ondernemingsvormen</w:t>
      </w:r>
      <w:r w:rsidR="004C7F61">
        <w:rPr>
          <w:rFonts w:ascii="Times New Roman" w:hAnsi="Times New Roman" w:cs="Times New Roman"/>
        </w:rPr>
        <w:t xml:space="preserve">, </w:t>
      </w:r>
      <w:r w:rsidR="00CB3998">
        <w:rPr>
          <w:rFonts w:ascii="Times New Roman" w:hAnsi="Times New Roman" w:cs="Times New Roman"/>
        </w:rPr>
        <w:t>Belastingen en heffingen</w:t>
      </w:r>
      <w:r w:rsidR="004C7F61">
        <w:rPr>
          <w:rFonts w:ascii="Times New Roman" w:hAnsi="Times New Roman" w:cs="Times New Roman"/>
        </w:rPr>
        <w:t xml:space="preserve"> en </w:t>
      </w:r>
      <w:r w:rsidR="004C1F17">
        <w:rPr>
          <w:rFonts w:ascii="Times New Roman" w:hAnsi="Times New Roman" w:cs="Times New Roman"/>
        </w:rPr>
        <w:t>I</w:t>
      </w:r>
      <w:r w:rsidR="004C7F61">
        <w:rPr>
          <w:rFonts w:ascii="Times New Roman" w:hAnsi="Times New Roman" w:cs="Times New Roman"/>
        </w:rPr>
        <w:t>nternationale handel.</w:t>
      </w:r>
      <w:r w:rsidR="00CE4095">
        <w:rPr>
          <w:rFonts w:ascii="Times New Roman" w:hAnsi="Times New Roman" w:cs="Times New Roman"/>
        </w:rPr>
        <w:t xml:space="preserve"> D</w:t>
      </w:r>
      <w:r w:rsidR="0049782B">
        <w:rPr>
          <w:rFonts w:ascii="Times New Roman" w:hAnsi="Times New Roman" w:cs="Times New Roman"/>
        </w:rPr>
        <w:t>e</w:t>
      </w:r>
      <w:r w:rsidR="00CE4095">
        <w:rPr>
          <w:rFonts w:ascii="Times New Roman" w:hAnsi="Times New Roman" w:cs="Times New Roman"/>
        </w:rPr>
        <w:t xml:space="preserve"> overige modulen </w:t>
      </w:r>
      <w:r w:rsidR="0049782B">
        <w:rPr>
          <w:rFonts w:ascii="Times New Roman" w:hAnsi="Times New Roman" w:cs="Times New Roman"/>
        </w:rPr>
        <w:t xml:space="preserve">zijn </w:t>
      </w:r>
      <w:r w:rsidR="00EC24AC">
        <w:rPr>
          <w:rFonts w:ascii="Times New Roman" w:hAnsi="Times New Roman" w:cs="Times New Roman"/>
        </w:rPr>
        <w:t xml:space="preserve">ook </w:t>
      </w:r>
      <w:r w:rsidR="0049782B">
        <w:rPr>
          <w:rFonts w:ascii="Times New Roman" w:hAnsi="Times New Roman" w:cs="Times New Roman"/>
        </w:rPr>
        <w:t>nog steeds beschikbaar.</w:t>
      </w:r>
    </w:p>
    <w:p w14:paraId="085F804B" w14:textId="245691DC" w:rsidR="000B66A2" w:rsidRDefault="003F532B" w:rsidP="003F532B">
      <w:pPr>
        <w:spacing w:line="276" w:lineRule="auto"/>
        <w:ind w:left="284"/>
        <w:jc w:val="both"/>
        <w:rPr>
          <w:rFonts w:ascii="Times New Roman" w:hAnsi="Times New Roman" w:cs="Times New Roman"/>
        </w:rPr>
      </w:pPr>
      <w:r>
        <w:rPr>
          <w:rFonts w:ascii="Times New Roman" w:hAnsi="Times New Roman" w:cs="Times New Roman"/>
        </w:rPr>
        <w:t xml:space="preserve">Per 1-4-2024 verschijnt er een volgende druk van </w:t>
      </w:r>
      <w:r w:rsidR="000F58BB">
        <w:rPr>
          <w:rFonts w:ascii="Times New Roman" w:hAnsi="Times New Roman" w:cs="Times New Roman"/>
        </w:rPr>
        <w:t xml:space="preserve">de </w:t>
      </w:r>
      <w:r>
        <w:rPr>
          <w:rFonts w:ascii="Times New Roman" w:hAnsi="Times New Roman" w:cs="Times New Roman"/>
        </w:rPr>
        <w:t xml:space="preserve">2 </w:t>
      </w:r>
      <w:r w:rsidR="000F58BB">
        <w:rPr>
          <w:rFonts w:ascii="Times New Roman" w:hAnsi="Times New Roman" w:cs="Times New Roman"/>
        </w:rPr>
        <w:t xml:space="preserve">volgende </w:t>
      </w:r>
      <w:r>
        <w:rPr>
          <w:rFonts w:ascii="Times New Roman" w:hAnsi="Times New Roman" w:cs="Times New Roman"/>
        </w:rPr>
        <w:t>modulen</w:t>
      </w:r>
      <w:r w:rsidR="002E3E47">
        <w:rPr>
          <w:rFonts w:ascii="Times New Roman" w:hAnsi="Times New Roman" w:cs="Times New Roman"/>
        </w:rPr>
        <w:t>:</w:t>
      </w:r>
    </w:p>
    <w:p w14:paraId="049D9B7B" w14:textId="2B227F6F" w:rsidR="002E3E47" w:rsidRPr="002E3E47" w:rsidRDefault="002E3E47" w:rsidP="002E3E47">
      <w:pPr>
        <w:pStyle w:val="Lijstalinea"/>
        <w:numPr>
          <w:ilvl w:val="0"/>
          <w:numId w:val="11"/>
        </w:numPr>
        <w:spacing w:line="276" w:lineRule="auto"/>
        <w:ind w:left="567" w:hanging="284"/>
        <w:jc w:val="both"/>
        <w:rPr>
          <w:rFonts w:ascii="Times New Roman" w:hAnsi="Times New Roman" w:cs="Times New Roman"/>
          <w:b/>
          <w:bCs/>
        </w:rPr>
      </w:pPr>
      <w:r w:rsidRPr="002E3E47">
        <w:rPr>
          <w:rFonts w:ascii="Times New Roman" w:hAnsi="Times New Roman" w:cs="Times New Roman"/>
          <w:b/>
          <w:bCs/>
        </w:rPr>
        <w:t>Personen- en familierecht, 1</w:t>
      </w:r>
      <w:r w:rsidR="001F2133">
        <w:rPr>
          <w:rFonts w:ascii="Times New Roman" w:hAnsi="Times New Roman" w:cs="Times New Roman"/>
          <w:b/>
          <w:bCs/>
        </w:rPr>
        <w:t>2</w:t>
      </w:r>
      <w:r w:rsidRPr="002E3E47">
        <w:rPr>
          <w:rFonts w:ascii="Times New Roman" w:hAnsi="Times New Roman" w:cs="Times New Roman"/>
          <w:b/>
          <w:bCs/>
          <w:vertAlign w:val="superscript"/>
        </w:rPr>
        <w:t>e</w:t>
      </w:r>
      <w:r w:rsidRPr="002E3E47">
        <w:rPr>
          <w:rFonts w:ascii="Times New Roman" w:hAnsi="Times New Roman" w:cs="Times New Roman"/>
          <w:b/>
          <w:bCs/>
        </w:rPr>
        <w:t xml:space="preserve"> druk</w:t>
      </w:r>
    </w:p>
    <w:p w14:paraId="321DB1E9" w14:textId="3099A053" w:rsidR="00144E2D" w:rsidRDefault="0064433A" w:rsidP="0064433A">
      <w:pPr>
        <w:shd w:val="clear" w:color="auto" w:fill="FFFFFF" w:themeFill="background1"/>
        <w:spacing w:line="276" w:lineRule="auto"/>
        <w:ind w:left="567"/>
        <w:jc w:val="both"/>
        <w:rPr>
          <w:rFonts w:ascii="Times New Roman" w:hAnsi="Times New Roman" w:cs="Times New Roman"/>
        </w:rPr>
      </w:pPr>
      <w:r w:rsidRPr="0064433A">
        <w:rPr>
          <w:rFonts w:ascii="Times New Roman" w:hAnsi="Times New Roman" w:cs="Times New Roman"/>
        </w:rPr>
        <w:t>De belangrijkste onderwerpen die aan de orde komen zijn: rechtspersonen en natuurlijke personen, verwantschap, huwelijksrecht en geregistreerd partnerschap, huwelijksgoederenrecht, de samenlevingsovereenkomst, het erfrecht, vererving bij versterf, vererving bij testament, het erfrecht en de continuïteit van het bedrijf</w:t>
      </w:r>
      <w:r>
        <w:rPr>
          <w:rFonts w:ascii="Times New Roman" w:hAnsi="Times New Roman" w:cs="Times New Roman"/>
        </w:rPr>
        <w:t xml:space="preserve">. </w:t>
      </w:r>
    </w:p>
    <w:p w14:paraId="25BDE08E" w14:textId="5FF3D523" w:rsidR="0064433A" w:rsidRPr="0064433A" w:rsidRDefault="0064433A" w:rsidP="0064433A">
      <w:pPr>
        <w:shd w:val="clear" w:color="auto" w:fill="FFFFFF" w:themeFill="background1"/>
        <w:spacing w:after="120" w:line="276" w:lineRule="auto"/>
        <w:ind w:left="567"/>
        <w:jc w:val="both"/>
        <w:rPr>
          <w:rFonts w:ascii="Times New Roman" w:hAnsi="Times New Roman" w:cs="Times New Roman"/>
        </w:rPr>
      </w:pPr>
      <w:r>
        <w:rPr>
          <w:rFonts w:ascii="Times New Roman" w:hAnsi="Times New Roman" w:cs="Times New Roman"/>
        </w:rPr>
        <w:t>Al deze onderwerpen zijn geactualiseerd</w:t>
      </w:r>
    </w:p>
    <w:p w14:paraId="5278FAA8" w14:textId="04EB5846" w:rsidR="005372AC" w:rsidRPr="006F5606" w:rsidRDefault="001F2133" w:rsidP="001F2133">
      <w:pPr>
        <w:pStyle w:val="Lijstalinea"/>
        <w:numPr>
          <w:ilvl w:val="0"/>
          <w:numId w:val="11"/>
        </w:numPr>
        <w:spacing w:line="276" w:lineRule="auto"/>
        <w:ind w:left="567" w:hanging="283"/>
        <w:rPr>
          <w:rFonts w:ascii="Times New Roman" w:hAnsi="Times New Roman" w:cs="Times New Roman"/>
          <w:b/>
          <w:bCs/>
        </w:rPr>
      </w:pPr>
      <w:r w:rsidRPr="006F5606">
        <w:rPr>
          <w:rFonts w:ascii="Times New Roman" w:hAnsi="Times New Roman" w:cs="Times New Roman"/>
          <w:b/>
          <w:bCs/>
        </w:rPr>
        <w:t>Belastingen en heffingen, 15</w:t>
      </w:r>
      <w:r w:rsidRPr="006F5606">
        <w:rPr>
          <w:rFonts w:ascii="Times New Roman" w:hAnsi="Times New Roman" w:cs="Times New Roman"/>
          <w:b/>
          <w:bCs/>
          <w:vertAlign w:val="superscript"/>
        </w:rPr>
        <w:t>e</w:t>
      </w:r>
      <w:r w:rsidRPr="006F5606">
        <w:rPr>
          <w:rFonts w:ascii="Times New Roman" w:hAnsi="Times New Roman" w:cs="Times New Roman"/>
          <w:b/>
          <w:bCs/>
        </w:rPr>
        <w:t xml:space="preserve"> druk</w:t>
      </w:r>
    </w:p>
    <w:p w14:paraId="447B5145" w14:textId="3E9F17A3" w:rsidR="00AD38BE" w:rsidRDefault="00AD38BE" w:rsidP="00EB545D">
      <w:pPr>
        <w:spacing w:line="276" w:lineRule="auto"/>
        <w:ind w:left="567"/>
        <w:jc w:val="both"/>
        <w:rPr>
          <w:rFonts w:ascii="Times New Roman" w:eastAsia="Times New Roman" w:hAnsi="Times New Roman" w:cs="Times New Roman"/>
          <w:color w:val="000000"/>
          <w:lang w:eastAsia="nl-NL"/>
        </w:rPr>
      </w:pPr>
      <w:r w:rsidRPr="00AD38BE">
        <w:rPr>
          <w:rFonts w:ascii="Times New Roman" w:eastAsia="Times New Roman" w:hAnsi="Times New Roman" w:cs="Times New Roman"/>
          <w:color w:val="000000"/>
          <w:lang w:eastAsia="nl-NL"/>
        </w:rPr>
        <w:t xml:space="preserve">Deze module </w:t>
      </w:r>
      <w:r w:rsidR="00901CCA">
        <w:rPr>
          <w:rFonts w:ascii="Times New Roman" w:eastAsia="Times New Roman" w:hAnsi="Times New Roman" w:cs="Times New Roman"/>
          <w:color w:val="000000"/>
          <w:lang w:eastAsia="nl-NL"/>
        </w:rPr>
        <w:t>wordt iedere 2 jaar herzien</w:t>
      </w:r>
      <w:r w:rsidR="00304C05">
        <w:rPr>
          <w:rFonts w:ascii="Times New Roman" w:eastAsia="Times New Roman" w:hAnsi="Times New Roman" w:cs="Times New Roman"/>
          <w:color w:val="000000"/>
          <w:lang w:eastAsia="nl-NL"/>
        </w:rPr>
        <w:t xml:space="preserve"> en </w:t>
      </w:r>
      <w:r w:rsidR="00160DC4">
        <w:rPr>
          <w:rFonts w:ascii="Times New Roman" w:eastAsia="Times New Roman" w:hAnsi="Times New Roman" w:cs="Times New Roman"/>
          <w:color w:val="000000"/>
          <w:lang w:eastAsia="nl-NL"/>
        </w:rPr>
        <w:t xml:space="preserve">geeft een overzicht van de inkomsten en uitgaven </w:t>
      </w:r>
      <w:r w:rsidR="00FA09BE">
        <w:rPr>
          <w:rFonts w:ascii="Times New Roman" w:eastAsia="Times New Roman" w:hAnsi="Times New Roman" w:cs="Times New Roman"/>
          <w:color w:val="000000"/>
          <w:lang w:eastAsia="nl-NL"/>
        </w:rPr>
        <w:t xml:space="preserve">van onze overheid. </w:t>
      </w:r>
      <w:r w:rsidR="001D5579">
        <w:rPr>
          <w:rFonts w:ascii="Times New Roman" w:eastAsia="Times New Roman" w:hAnsi="Times New Roman" w:cs="Times New Roman"/>
          <w:color w:val="000000"/>
          <w:lang w:eastAsia="nl-NL"/>
        </w:rPr>
        <w:t>Verder worden d</w:t>
      </w:r>
      <w:r w:rsidR="00E84000">
        <w:rPr>
          <w:rFonts w:ascii="Times New Roman" w:eastAsia="Times New Roman" w:hAnsi="Times New Roman" w:cs="Times New Roman"/>
          <w:color w:val="000000"/>
          <w:lang w:eastAsia="nl-NL"/>
        </w:rPr>
        <w:t xml:space="preserve">e volgende onderwerpen behandeld: </w:t>
      </w:r>
      <w:r w:rsidRPr="00AD38BE">
        <w:rPr>
          <w:rFonts w:ascii="Times New Roman" w:eastAsia="Times New Roman" w:hAnsi="Times New Roman" w:cs="Times New Roman"/>
          <w:color w:val="000000"/>
          <w:lang w:eastAsia="nl-NL"/>
        </w:rPr>
        <w:t>beginselen en soorten belastingen, inkomstenbelasting voor particulieren en zelfstandigen, vennootschapsbelasting, schenk- en erfbelasting, de BTW en accijnzen</w:t>
      </w:r>
      <w:r w:rsidR="00793393">
        <w:rPr>
          <w:rFonts w:ascii="Times New Roman" w:eastAsia="Times New Roman" w:hAnsi="Times New Roman" w:cs="Times New Roman"/>
          <w:color w:val="000000"/>
          <w:lang w:eastAsia="nl-NL"/>
        </w:rPr>
        <w:t xml:space="preserve"> e</w:t>
      </w:r>
      <w:r w:rsidRPr="00AD38BE">
        <w:rPr>
          <w:rFonts w:ascii="Times New Roman" w:eastAsia="Times New Roman" w:hAnsi="Times New Roman" w:cs="Times New Roman"/>
          <w:color w:val="000000"/>
          <w:lang w:eastAsia="nl-NL"/>
        </w:rPr>
        <w:t>n overige belastingen en vrijstellingen. Er wordt gewerkt met tarieven van 202</w:t>
      </w:r>
      <w:r w:rsidR="00EB545D">
        <w:rPr>
          <w:rFonts w:ascii="Times New Roman" w:eastAsia="Times New Roman" w:hAnsi="Times New Roman" w:cs="Times New Roman"/>
          <w:color w:val="000000"/>
          <w:lang w:eastAsia="nl-NL"/>
        </w:rPr>
        <w:t>4</w:t>
      </w:r>
      <w:r w:rsidRPr="00AD38BE">
        <w:rPr>
          <w:rFonts w:ascii="Times New Roman" w:eastAsia="Times New Roman" w:hAnsi="Times New Roman" w:cs="Times New Roman"/>
          <w:color w:val="000000"/>
          <w:lang w:eastAsia="nl-NL"/>
        </w:rPr>
        <w:t>.</w:t>
      </w:r>
    </w:p>
    <w:p w14:paraId="46F23E50" w14:textId="0FB0D258" w:rsidR="00AD38BE" w:rsidRDefault="00EA06B0" w:rsidP="001D5579">
      <w:pPr>
        <w:spacing w:after="360" w:line="276" w:lineRule="auto"/>
        <w:ind w:left="567"/>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Voortschrijdende inzichten en opmerkingen van gebruikers hebben geleid tot een </w:t>
      </w:r>
      <w:r w:rsidR="004F5008">
        <w:rPr>
          <w:rFonts w:ascii="Times New Roman" w:eastAsia="Times New Roman" w:hAnsi="Times New Roman" w:cs="Times New Roman"/>
          <w:color w:val="000000"/>
          <w:lang w:eastAsia="nl-NL"/>
        </w:rPr>
        <w:t>betere</w:t>
      </w:r>
      <w:r>
        <w:rPr>
          <w:rFonts w:ascii="Times New Roman" w:eastAsia="Times New Roman" w:hAnsi="Times New Roman" w:cs="Times New Roman"/>
          <w:color w:val="000000"/>
          <w:lang w:eastAsia="nl-NL"/>
        </w:rPr>
        <w:t xml:space="preserve"> hoofdstukindeling</w:t>
      </w:r>
      <w:r w:rsidR="004F5008">
        <w:rPr>
          <w:rFonts w:ascii="Times New Roman" w:eastAsia="Times New Roman" w:hAnsi="Times New Roman" w:cs="Times New Roman"/>
          <w:color w:val="000000"/>
          <w:lang w:eastAsia="nl-NL"/>
        </w:rPr>
        <w:t>. Verder wordt aandacht b</w:t>
      </w:r>
      <w:r w:rsidR="00F14993">
        <w:rPr>
          <w:rFonts w:ascii="Times New Roman" w:eastAsia="Times New Roman" w:hAnsi="Times New Roman" w:cs="Times New Roman"/>
          <w:color w:val="000000"/>
          <w:lang w:eastAsia="nl-NL"/>
        </w:rPr>
        <w:t>esteed aan de nieuwe</w:t>
      </w:r>
      <w:r w:rsidR="005E3C50">
        <w:rPr>
          <w:rFonts w:ascii="Times New Roman" w:eastAsia="Times New Roman" w:hAnsi="Times New Roman" w:cs="Times New Roman"/>
          <w:color w:val="000000"/>
          <w:lang w:eastAsia="nl-NL"/>
        </w:rPr>
        <w:t xml:space="preserve"> opzet van box 3: de vermogensrendement</w:t>
      </w:r>
      <w:r w:rsidR="005C462B">
        <w:rPr>
          <w:rFonts w:ascii="Times New Roman" w:eastAsia="Times New Roman" w:hAnsi="Times New Roman" w:cs="Times New Roman"/>
          <w:color w:val="000000"/>
          <w:lang w:eastAsia="nl-NL"/>
        </w:rPr>
        <w:t>sheffing</w:t>
      </w:r>
      <w:r w:rsidR="00F91D53">
        <w:rPr>
          <w:rFonts w:ascii="Times New Roman" w:eastAsia="Times New Roman" w:hAnsi="Times New Roman" w:cs="Times New Roman"/>
          <w:color w:val="000000"/>
          <w:lang w:eastAsia="nl-NL"/>
        </w:rPr>
        <w:t xml:space="preserve">. Waar de Belastingdienst </w:t>
      </w:r>
      <w:r w:rsidR="00F526FD">
        <w:rPr>
          <w:rFonts w:ascii="Times New Roman" w:eastAsia="Times New Roman" w:hAnsi="Times New Roman" w:cs="Times New Roman"/>
          <w:color w:val="000000"/>
          <w:lang w:eastAsia="nl-NL"/>
        </w:rPr>
        <w:t>veel moeite doet om het zo ingewikkeld mogelijk te maken</w:t>
      </w:r>
      <w:r w:rsidR="00FA67F4">
        <w:rPr>
          <w:rFonts w:ascii="Times New Roman" w:eastAsia="Times New Roman" w:hAnsi="Times New Roman" w:cs="Times New Roman"/>
          <w:color w:val="000000"/>
          <w:lang w:eastAsia="nl-NL"/>
        </w:rPr>
        <w:t xml:space="preserve">, leggen wij kraakhelder uit hoe het </w:t>
      </w:r>
      <w:r w:rsidR="009B0486">
        <w:rPr>
          <w:rFonts w:ascii="Times New Roman" w:eastAsia="Times New Roman" w:hAnsi="Times New Roman" w:cs="Times New Roman"/>
          <w:color w:val="000000"/>
          <w:lang w:eastAsia="nl-NL"/>
        </w:rPr>
        <w:t>in elkaar zit.</w:t>
      </w:r>
      <w:r w:rsidR="00522DCF">
        <w:rPr>
          <w:rFonts w:ascii="Times New Roman" w:eastAsia="Times New Roman" w:hAnsi="Times New Roman" w:cs="Times New Roman"/>
          <w:color w:val="000000"/>
          <w:lang w:eastAsia="nl-NL"/>
        </w:rPr>
        <w:t xml:space="preserve"> En dan blijkt dat het helemaal niet zo ingewikkeld is.</w:t>
      </w:r>
    </w:p>
    <w:p w14:paraId="5801C9F8" w14:textId="0BC2F055" w:rsidR="00AD38BE" w:rsidRPr="001D5579" w:rsidRDefault="00A36F25" w:rsidP="000F58BB">
      <w:pPr>
        <w:spacing w:after="120" w:line="276" w:lineRule="auto"/>
        <w:jc w:val="both"/>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t xml:space="preserve">Klik </w:t>
      </w:r>
      <w:r w:rsidR="000F58BB">
        <w:rPr>
          <w:rFonts w:ascii="Times New Roman" w:eastAsia="Times New Roman" w:hAnsi="Times New Roman" w:cs="Times New Roman"/>
          <w:b/>
          <w:bCs/>
          <w:color w:val="000000"/>
          <w:lang w:eastAsia="nl-NL"/>
        </w:rPr>
        <w:t xml:space="preserve">op onze website </w:t>
      </w:r>
      <w:r>
        <w:rPr>
          <w:rFonts w:ascii="Times New Roman" w:eastAsia="Times New Roman" w:hAnsi="Times New Roman" w:cs="Times New Roman"/>
          <w:b/>
          <w:bCs/>
          <w:color w:val="000000"/>
          <w:lang w:eastAsia="nl-NL"/>
        </w:rPr>
        <w:t xml:space="preserve">op </w:t>
      </w:r>
      <w:r w:rsidRPr="001034CD">
        <w:rPr>
          <w:rFonts w:ascii="Times New Roman" w:eastAsia="Times New Roman" w:hAnsi="Times New Roman" w:cs="Times New Roman"/>
          <w:b/>
          <w:bCs/>
          <w:color w:val="00CC66"/>
          <w:lang w:eastAsia="nl-NL"/>
        </w:rPr>
        <w:t>Bestellijsten 2024/2025</w:t>
      </w:r>
      <w:r>
        <w:rPr>
          <w:rFonts w:ascii="Times New Roman" w:eastAsia="Times New Roman" w:hAnsi="Times New Roman" w:cs="Times New Roman"/>
          <w:b/>
          <w:bCs/>
          <w:color w:val="000000"/>
          <w:lang w:eastAsia="nl-NL"/>
        </w:rPr>
        <w:t xml:space="preserve"> voor informatie over </w:t>
      </w:r>
      <w:r w:rsidR="00A71BB4" w:rsidRPr="001D5579">
        <w:rPr>
          <w:rFonts w:ascii="Times New Roman" w:eastAsia="Times New Roman" w:hAnsi="Times New Roman" w:cs="Times New Roman"/>
          <w:b/>
          <w:bCs/>
          <w:color w:val="000000"/>
          <w:lang w:eastAsia="nl-NL"/>
        </w:rPr>
        <w:t>de prijzen</w:t>
      </w:r>
      <w:r w:rsidR="008C2498" w:rsidRPr="001D5579">
        <w:rPr>
          <w:rFonts w:ascii="Times New Roman" w:eastAsia="Times New Roman" w:hAnsi="Times New Roman" w:cs="Times New Roman"/>
          <w:b/>
          <w:bCs/>
          <w:color w:val="000000"/>
          <w:lang w:eastAsia="nl-NL"/>
        </w:rPr>
        <w:t xml:space="preserve"> </w:t>
      </w:r>
      <w:r w:rsidR="00F92BA5" w:rsidRPr="001D5579">
        <w:rPr>
          <w:rFonts w:ascii="Times New Roman" w:eastAsia="Times New Roman" w:hAnsi="Times New Roman" w:cs="Times New Roman"/>
          <w:b/>
          <w:bCs/>
          <w:color w:val="000000"/>
          <w:lang w:eastAsia="nl-NL"/>
        </w:rPr>
        <w:t>vanaf 1-4-2024 tot en met 31-3-2025.</w:t>
      </w:r>
    </w:p>
    <w:p w14:paraId="147373B2" w14:textId="3DA47DD0" w:rsidR="00A56A59" w:rsidRDefault="009D01DF" w:rsidP="001D5579">
      <w:pPr>
        <w:spacing w:after="120" w:line="276" w:lineRule="auto"/>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Wij hopen dat we u hier </w:t>
      </w:r>
      <w:r w:rsidR="00791776">
        <w:rPr>
          <w:rFonts w:ascii="Times New Roman" w:eastAsia="Times New Roman" w:hAnsi="Times New Roman" w:cs="Times New Roman"/>
          <w:color w:val="000000"/>
          <w:lang w:eastAsia="nl-NL"/>
        </w:rPr>
        <w:t xml:space="preserve">voldoende hebben geïnformeerd </w:t>
      </w:r>
      <w:r w:rsidR="001E26FF">
        <w:rPr>
          <w:rFonts w:ascii="Times New Roman" w:eastAsia="Times New Roman" w:hAnsi="Times New Roman" w:cs="Times New Roman"/>
          <w:color w:val="000000"/>
          <w:lang w:eastAsia="nl-NL"/>
        </w:rPr>
        <w:t xml:space="preserve">hebben </w:t>
      </w:r>
      <w:r w:rsidR="00791776">
        <w:rPr>
          <w:rFonts w:ascii="Times New Roman" w:eastAsia="Times New Roman" w:hAnsi="Times New Roman" w:cs="Times New Roman"/>
          <w:color w:val="000000"/>
          <w:lang w:eastAsia="nl-NL"/>
        </w:rPr>
        <w:t>om een verantwoorde keuze te doen</w:t>
      </w:r>
      <w:r w:rsidR="0020042A">
        <w:rPr>
          <w:rFonts w:ascii="Times New Roman" w:eastAsia="Times New Roman" w:hAnsi="Times New Roman" w:cs="Times New Roman"/>
          <w:color w:val="000000"/>
          <w:lang w:eastAsia="nl-NL"/>
        </w:rPr>
        <w:t xml:space="preserve"> m.b.t. de boekenlijst </w:t>
      </w:r>
      <w:r w:rsidR="00230CD0">
        <w:rPr>
          <w:rFonts w:ascii="Times New Roman" w:eastAsia="Times New Roman" w:hAnsi="Times New Roman" w:cs="Times New Roman"/>
          <w:color w:val="000000"/>
          <w:lang w:eastAsia="nl-NL"/>
        </w:rPr>
        <w:t xml:space="preserve">voor </w:t>
      </w:r>
      <w:r w:rsidR="0020042A">
        <w:rPr>
          <w:rFonts w:ascii="Times New Roman" w:eastAsia="Times New Roman" w:hAnsi="Times New Roman" w:cs="Times New Roman"/>
          <w:color w:val="000000"/>
          <w:lang w:eastAsia="nl-NL"/>
        </w:rPr>
        <w:t>2024/25</w:t>
      </w:r>
      <w:r w:rsidR="00014FF0">
        <w:rPr>
          <w:rFonts w:ascii="Times New Roman" w:eastAsia="Times New Roman" w:hAnsi="Times New Roman" w:cs="Times New Roman"/>
          <w:color w:val="000000"/>
          <w:lang w:eastAsia="nl-NL"/>
        </w:rPr>
        <w:t xml:space="preserve"> en zien uw bestellingen met belangstelling </w:t>
      </w:r>
      <w:r w:rsidR="00251725">
        <w:rPr>
          <w:rFonts w:ascii="Times New Roman" w:eastAsia="Times New Roman" w:hAnsi="Times New Roman" w:cs="Times New Roman"/>
          <w:color w:val="000000"/>
          <w:lang w:eastAsia="nl-NL"/>
        </w:rPr>
        <w:t>tegemoet.</w:t>
      </w:r>
    </w:p>
    <w:p w14:paraId="3EB8D5B5" w14:textId="03FADB36" w:rsidR="0020042A" w:rsidRDefault="0020042A" w:rsidP="001D5579">
      <w:pPr>
        <w:spacing w:after="240" w:line="276" w:lineRule="auto"/>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Mocht u behoefte hebben dan nog meer informatie dan horen wij dat graag.</w:t>
      </w:r>
      <w:r w:rsidR="00230CD0">
        <w:rPr>
          <w:rFonts w:ascii="Times New Roman" w:eastAsia="Times New Roman" w:hAnsi="Times New Roman" w:cs="Times New Roman"/>
          <w:color w:val="000000"/>
          <w:lang w:eastAsia="nl-NL"/>
        </w:rPr>
        <w:t xml:space="preserve"> Wij zijn bereikbaar per telefoon en per e-mail.</w:t>
      </w:r>
    </w:p>
    <w:p w14:paraId="61C9BD15" w14:textId="17869232" w:rsidR="00AD38BE" w:rsidRDefault="00F92BA5" w:rsidP="008F3A07">
      <w:pPr>
        <w:spacing w:after="120" w:line="276" w:lineRule="auto"/>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Met vriendelijk groet, </w:t>
      </w:r>
    </w:p>
    <w:p w14:paraId="357B02FA" w14:textId="30A89E9C" w:rsidR="00AD38BE" w:rsidRDefault="00F92BA5" w:rsidP="009F2872">
      <w:pPr>
        <w:spacing w:after="240" w:line="276" w:lineRule="auto"/>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Jaap Vlaming</w:t>
      </w:r>
    </w:p>
    <w:p w14:paraId="2960F3B0" w14:textId="2039CB9E" w:rsidR="00AD38BE" w:rsidRDefault="00F92BA5" w:rsidP="008F3A07">
      <w:pPr>
        <w:spacing w:line="276" w:lineRule="auto"/>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DGS</w:t>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t>Tel.: 06 39 76 33 43</w:t>
      </w:r>
    </w:p>
    <w:p w14:paraId="58489CA7" w14:textId="64453D3F" w:rsidR="00AD38BE" w:rsidRDefault="00F92BA5" w:rsidP="008F3A07">
      <w:pPr>
        <w:spacing w:line="276" w:lineRule="auto"/>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Mette</w:t>
      </w:r>
      <w:r w:rsidR="00DC0F31">
        <w:rPr>
          <w:rFonts w:ascii="Times New Roman" w:eastAsia="Times New Roman" w:hAnsi="Times New Roman" w:cs="Times New Roman"/>
          <w:color w:val="000000"/>
          <w:lang w:eastAsia="nl-NL"/>
        </w:rPr>
        <w:t>n Gerritskamp 36</w:t>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t xml:space="preserve">E-mail: </w:t>
      </w:r>
      <w:hyperlink r:id="rId9" w:history="1">
        <w:r w:rsidR="00230CD0" w:rsidRPr="00523C2F">
          <w:rPr>
            <w:rStyle w:val="Hyperlink"/>
            <w:rFonts w:ascii="Times New Roman" w:eastAsia="Times New Roman" w:hAnsi="Times New Roman" w:cs="Times New Roman"/>
            <w:lang w:eastAsia="nl-NL"/>
          </w:rPr>
          <w:t>info@dgs-leermiddelen.nl</w:t>
        </w:r>
      </w:hyperlink>
    </w:p>
    <w:p w14:paraId="13FF04D4" w14:textId="18D367A5" w:rsidR="00AD38BE" w:rsidRDefault="00DC0F31" w:rsidP="000F58BB">
      <w:pPr>
        <w:widowControl w:val="0"/>
        <w:spacing w:line="276" w:lineRule="auto"/>
        <w:jc w:val="both"/>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3848 CW Harderwijk</w:t>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r>
      <w:r w:rsidR="00230CD0">
        <w:rPr>
          <w:rFonts w:ascii="Times New Roman" w:eastAsia="Times New Roman" w:hAnsi="Times New Roman" w:cs="Times New Roman"/>
          <w:color w:val="000000"/>
          <w:lang w:eastAsia="nl-NL"/>
        </w:rPr>
        <w:tab/>
        <w:t>https://dgs-leermiddelen.nl</w:t>
      </w:r>
    </w:p>
    <w:sectPr w:rsidR="00AD38BE" w:rsidSect="00E20C79">
      <w:headerReference w:type="even" r:id="rId10"/>
      <w:headerReference w:type="default" r:id="rId11"/>
      <w:footerReference w:type="even" r:id="rId12"/>
      <w:footerReference w:type="default" r:id="rId13"/>
      <w:headerReference w:type="first" r:id="rId14"/>
      <w:footerReference w:type="first" r:id="rId15"/>
      <w:pgSz w:w="11906" w:h="16838"/>
      <w:pgMar w:top="284" w:right="1134" w:bottom="851" w:left="113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5EDA" w14:textId="77777777" w:rsidR="00E20C79" w:rsidRDefault="00E20C79" w:rsidP="003F532B">
      <w:pPr>
        <w:spacing w:line="240" w:lineRule="auto"/>
      </w:pPr>
      <w:r>
        <w:separator/>
      </w:r>
    </w:p>
  </w:endnote>
  <w:endnote w:type="continuationSeparator" w:id="0">
    <w:p w14:paraId="69841407" w14:textId="77777777" w:rsidR="00E20C79" w:rsidRDefault="00E20C79" w:rsidP="003F532B">
      <w:pPr>
        <w:spacing w:line="240" w:lineRule="auto"/>
      </w:pPr>
      <w:r>
        <w:continuationSeparator/>
      </w:r>
    </w:p>
  </w:endnote>
  <w:endnote w:type="continuationNotice" w:id="1">
    <w:p w14:paraId="15E0B11F" w14:textId="77777777" w:rsidR="004626A8" w:rsidRDefault="004626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7C4E" w14:textId="77777777" w:rsidR="004626A8" w:rsidRDefault="004626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692082"/>
      <w:docPartObj>
        <w:docPartGallery w:val="Page Numbers (Bottom of Page)"/>
        <w:docPartUnique/>
      </w:docPartObj>
    </w:sdtPr>
    <w:sdtEndPr/>
    <w:sdtContent>
      <w:sdt>
        <w:sdtPr>
          <w:id w:val="1728636285"/>
          <w:docPartObj>
            <w:docPartGallery w:val="Page Numbers (Top of Page)"/>
            <w:docPartUnique/>
          </w:docPartObj>
        </w:sdtPr>
        <w:sdtEndPr/>
        <w:sdtContent>
          <w:p w14:paraId="720F7070" w14:textId="7CA9D5CF" w:rsidR="003F532B" w:rsidRDefault="003F532B">
            <w:pPr>
              <w:pStyle w:val="Voettekst"/>
              <w:jc w:val="center"/>
            </w:pPr>
            <w:r w:rsidRPr="003F532B">
              <w:rPr>
                <w:rFonts w:ascii="Times New Roman" w:hAnsi="Times New Roman" w:cs="Times New Roman"/>
              </w:rPr>
              <w:t xml:space="preserve">Pagina </w:t>
            </w:r>
            <w:r w:rsidRPr="003F532B">
              <w:rPr>
                <w:rFonts w:ascii="Times New Roman" w:hAnsi="Times New Roman" w:cs="Times New Roman"/>
                <w:b/>
                <w:bCs/>
              </w:rPr>
              <w:fldChar w:fldCharType="begin"/>
            </w:r>
            <w:r w:rsidRPr="003F532B">
              <w:rPr>
                <w:rFonts w:ascii="Times New Roman" w:hAnsi="Times New Roman" w:cs="Times New Roman"/>
                <w:b/>
                <w:bCs/>
              </w:rPr>
              <w:instrText>PAGE</w:instrText>
            </w:r>
            <w:r w:rsidRPr="003F532B">
              <w:rPr>
                <w:rFonts w:ascii="Times New Roman" w:hAnsi="Times New Roman" w:cs="Times New Roman"/>
                <w:b/>
                <w:bCs/>
              </w:rPr>
              <w:fldChar w:fldCharType="separate"/>
            </w:r>
            <w:r w:rsidRPr="003F532B">
              <w:rPr>
                <w:rFonts w:ascii="Times New Roman" w:hAnsi="Times New Roman" w:cs="Times New Roman"/>
                <w:b/>
                <w:bCs/>
              </w:rPr>
              <w:t>2</w:t>
            </w:r>
            <w:r w:rsidRPr="003F532B">
              <w:rPr>
                <w:rFonts w:ascii="Times New Roman" w:hAnsi="Times New Roman" w:cs="Times New Roman"/>
                <w:b/>
                <w:bCs/>
              </w:rPr>
              <w:fldChar w:fldCharType="end"/>
            </w:r>
            <w:r w:rsidRPr="003F532B">
              <w:rPr>
                <w:rFonts w:ascii="Times New Roman" w:hAnsi="Times New Roman" w:cs="Times New Roman"/>
              </w:rPr>
              <w:t xml:space="preserve"> van </w:t>
            </w:r>
            <w:r w:rsidRPr="003F532B">
              <w:rPr>
                <w:rFonts w:ascii="Times New Roman" w:hAnsi="Times New Roman" w:cs="Times New Roman"/>
                <w:b/>
                <w:bCs/>
              </w:rPr>
              <w:fldChar w:fldCharType="begin"/>
            </w:r>
            <w:r w:rsidRPr="003F532B">
              <w:rPr>
                <w:rFonts w:ascii="Times New Roman" w:hAnsi="Times New Roman" w:cs="Times New Roman"/>
                <w:b/>
                <w:bCs/>
              </w:rPr>
              <w:instrText>NUMPAGES</w:instrText>
            </w:r>
            <w:r w:rsidRPr="003F532B">
              <w:rPr>
                <w:rFonts w:ascii="Times New Roman" w:hAnsi="Times New Roman" w:cs="Times New Roman"/>
                <w:b/>
                <w:bCs/>
              </w:rPr>
              <w:fldChar w:fldCharType="separate"/>
            </w:r>
            <w:r w:rsidRPr="003F532B">
              <w:rPr>
                <w:rFonts w:ascii="Times New Roman" w:hAnsi="Times New Roman" w:cs="Times New Roman"/>
                <w:b/>
                <w:bCs/>
              </w:rPr>
              <w:t>2</w:t>
            </w:r>
            <w:r w:rsidRPr="003F532B">
              <w:rPr>
                <w:rFonts w:ascii="Times New Roman" w:hAnsi="Times New Roman" w:cs="Times New Roman"/>
                <w:b/>
                <w:bCs/>
              </w:rPr>
              <w:fldChar w:fldCharType="end"/>
            </w:r>
          </w:p>
        </w:sdtContent>
      </w:sdt>
    </w:sdtContent>
  </w:sdt>
  <w:p w14:paraId="43BED20D" w14:textId="77777777" w:rsidR="003F532B" w:rsidRDefault="003F53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B7E6" w14:textId="77777777" w:rsidR="004626A8" w:rsidRDefault="004626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9866" w14:textId="77777777" w:rsidR="00E20C79" w:rsidRDefault="00E20C79" w:rsidP="003F532B">
      <w:pPr>
        <w:spacing w:line="240" w:lineRule="auto"/>
      </w:pPr>
      <w:r>
        <w:separator/>
      </w:r>
    </w:p>
  </w:footnote>
  <w:footnote w:type="continuationSeparator" w:id="0">
    <w:p w14:paraId="5ACD43BA" w14:textId="77777777" w:rsidR="00E20C79" w:rsidRDefault="00E20C79" w:rsidP="003F532B">
      <w:pPr>
        <w:spacing w:line="240" w:lineRule="auto"/>
      </w:pPr>
      <w:r>
        <w:continuationSeparator/>
      </w:r>
    </w:p>
  </w:footnote>
  <w:footnote w:type="continuationNotice" w:id="1">
    <w:p w14:paraId="51B94203" w14:textId="77777777" w:rsidR="004626A8" w:rsidRDefault="004626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A0D1" w14:textId="77777777" w:rsidR="004626A8" w:rsidRDefault="004626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1E1A" w14:textId="77777777" w:rsidR="004626A8" w:rsidRDefault="004626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F1EB" w14:textId="77777777" w:rsidR="004626A8" w:rsidRDefault="004626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60A"/>
    <w:multiLevelType w:val="hybridMultilevel"/>
    <w:tmpl w:val="F22ABC92"/>
    <w:lvl w:ilvl="0" w:tplc="AD8EAD7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A2362"/>
    <w:multiLevelType w:val="hybridMultilevel"/>
    <w:tmpl w:val="4C4EB9C4"/>
    <w:lvl w:ilvl="0" w:tplc="B9EC3D9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4C1A8E"/>
    <w:multiLevelType w:val="hybridMultilevel"/>
    <w:tmpl w:val="E3C0DE26"/>
    <w:lvl w:ilvl="0" w:tplc="207469D2">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themeColor="text1"/>
        <w:sz w:val="22"/>
        <w:szCs w:val="22"/>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04EA0"/>
    <w:multiLevelType w:val="hybridMultilevel"/>
    <w:tmpl w:val="2F52D742"/>
    <w:lvl w:ilvl="0" w:tplc="B9EC3D9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C81844"/>
    <w:multiLevelType w:val="hybridMultilevel"/>
    <w:tmpl w:val="EEC22E9A"/>
    <w:lvl w:ilvl="0" w:tplc="04130015">
      <w:start w:val="1"/>
      <w:numFmt w:val="upperLetter"/>
      <w:lvlText w:val="%1."/>
      <w:lvlJc w:val="left"/>
      <w:pPr>
        <w:ind w:left="776" w:hanging="360"/>
      </w:pPr>
    </w:lvl>
    <w:lvl w:ilvl="1" w:tplc="04130019" w:tentative="1">
      <w:start w:val="1"/>
      <w:numFmt w:val="lowerLetter"/>
      <w:lvlText w:val="%2."/>
      <w:lvlJc w:val="left"/>
      <w:pPr>
        <w:ind w:left="1496" w:hanging="360"/>
      </w:pPr>
    </w:lvl>
    <w:lvl w:ilvl="2" w:tplc="0413001B" w:tentative="1">
      <w:start w:val="1"/>
      <w:numFmt w:val="lowerRoman"/>
      <w:lvlText w:val="%3."/>
      <w:lvlJc w:val="right"/>
      <w:pPr>
        <w:ind w:left="2216" w:hanging="180"/>
      </w:pPr>
    </w:lvl>
    <w:lvl w:ilvl="3" w:tplc="0413000F" w:tentative="1">
      <w:start w:val="1"/>
      <w:numFmt w:val="decimal"/>
      <w:lvlText w:val="%4."/>
      <w:lvlJc w:val="left"/>
      <w:pPr>
        <w:ind w:left="2936" w:hanging="360"/>
      </w:pPr>
    </w:lvl>
    <w:lvl w:ilvl="4" w:tplc="04130019" w:tentative="1">
      <w:start w:val="1"/>
      <w:numFmt w:val="lowerLetter"/>
      <w:lvlText w:val="%5."/>
      <w:lvlJc w:val="left"/>
      <w:pPr>
        <w:ind w:left="3656" w:hanging="360"/>
      </w:pPr>
    </w:lvl>
    <w:lvl w:ilvl="5" w:tplc="0413001B" w:tentative="1">
      <w:start w:val="1"/>
      <w:numFmt w:val="lowerRoman"/>
      <w:lvlText w:val="%6."/>
      <w:lvlJc w:val="right"/>
      <w:pPr>
        <w:ind w:left="4376" w:hanging="180"/>
      </w:pPr>
    </w:lvl>
    <w:lvl w:ilvl="6" w:tplc="0413000F" w:tentative="1">
      <w:start w:val="1"/>
      <w:numFmt w:val="decimal"/>
      <w:lvlText w:val="%7."/>
      <w:lvlJc w:val="left"/>
      <w:pPr>
        <w:ind w:left="5096" w:hanging="360"/>
      </w:pPr>
    </w:lvl>
    <w:lvl w:ilvl="7" w:tplc="04130019" w:tentative="1">
      <w:start w:val="1"/>
      <w:numFmt w:val="lowerLetter"/>
      <w:lvlText w:val="%8."/>
      <w:lvlJc w:val="left"/>
      <w:pPr>
        <w:ind w:left="5816" w:hanging="360"/>
      </w:pPr>
    </w:lvl>
    <w:lvl w:ilvl="8" w:tplc="0413001B" w:tentative="1">
      <w:start w:val="1"/>
      <w:numFmt w:val="lowerRoman"/>
      <w:lvlText w:val="%9."/>
      <w:lvlJc w:val="right"/>
      <w:pPr>
        <w:ind w:left="6536" w:hanging="180"/>
      </w:pPr>
    </w:lvl>
  </w:abstractNum>
  <w:abstractNum w:abstractNumId="5" w15:restartNumberingAfterBreak="0">
    <w:nsid w:val="37753BE4"/>
    <w:multiLevelType w:val="hybridMultilevel"/>
    <w:tmpl w:val="44784282"/>
    <w:lvl w:ilvl="0" w:tplc="D54E91C8">
      <w:start w:val="1"/>
      <w:numFmt w:val="decimal"/>
      <w:lvlText w:val="%1"/>
      <w:lvlJc w:val="left"/>
      <w:pPr>
        <w:ind w:left="720" w:hanging="360"/>
      </w:pPr>
      <w:rPr>
        <w:rFonts w:ascii="Times New Roman" w:hAnsi="Times New Roman" w:hint="default"/>
        <w:b/>
        <w:bCs/>
        <w:i/>
        <w:iCs w:val="0"/>
        <w:caps w:val="0"/>
        <w:strike w:val="0"/>
        <w:dstrike w:val="0"/>
        <w:outline w:val="0"/>
        <w:shadow w:val="0"/>
        <w:emboss w:val="0"/>
        <w:imprint w:val="0"/>
        <w:vanish w:val="0"/>
        <w:color w:val="000000" w:themeColor="text1"/>
        <w:sz w:val="22"/>
        <w:szCs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7962BB"/>
    <w:multiLevelType w:val="hybridMultilevel"/>
    <w:tmpl w:val="4AA878D2"/>
    <w:lvl w:ilvl="0" w:tplc="FFFFFFFF">
      <w:start w:val="1"/>
      <w:numFmt w:val="upperLetter"/>
      <w:lvlText w:val="%1."/>
      <w:lvlJc w:val="left"/>
      <w:pPr>
        <w:ind w:left="776" w:hanging="360"/>
      </w:pPr>
    </w:lvl>
    <w:lvl w:ilvl="1" w:tplc="FFFFFFFF" w:tentative="1">
      <w:start w:val="1"/>
      <w:numFmt w:val="lowerLetter"/>
      <w:lvlText w:val="%2."/>
      <w:lvlJc w:val="left"/>
      <w:pPr>
        <w:ind w:left="1496" w:hanging="360"/>
      </w:pPr>
    </w:lvl>
    <w:lvl w:ilvl="2" w:tplc="FFFFFFFF" w:tentative="1">
      <w:start w:val="1"/>
      <w:numFmt w:val="lowerRoman"/>
      <w:lvlText w:val="%3."/>
      <w:lvlJc w:val="right"/>
      <w:pPr>
        <w:ind w:left="2216" w:hanging="180"/>
      </w:pPr>
    </w:lvl>
    <w:lvl w:ilvl="3" w:tplc="FFFFFFFF" w:tentative="1">
      <w:start w:val="1"/>
      <w:numFmt w:val="decimal"/>
      <w:lvlText w:val="%4."/>
      <w:lvlJc w:val="left"/>
      <w:pPr>
        <w:ind w:left="2936" w:hanging="360"/>
      </w:pPr>
    </w:lvl>
    <w:lvl w:ilvl="4" w:tplc="FFFFFFFF" w:tentative="1">
      <w:start w:val="1"/>
      <w:numFmt w:val="lowerLetter"/>
      <w:lvlText w:val="%5."/>
      <w:lvlJc w:val="left"/>
      <w:pPr>
        <w:ind w:left="3656" w:hanging="360"/>
      </w:pPr>
    </w:lvl>
    <w:lvl w:ilvl="5" w:tplc="FFFFFFFF" w:tentative="1">
      <w:start w:val="1"/>
      <w:numFmt w:val="lowerRoman"/>
      <w:lvlText w:val="%6."/>
      <w:lvlJc w:val="right"/>
      <w:pPr>
        <w:ind w:left="4376" w:hanging="180"/>
      </w:pPr>
    </w:lvl>
    <w:lvl w:ilvl="6" w:tplc="FFFFFFFF" w:tentative="1">
      <w:start w:val="1"/>
      <w:numFmt w:val="decimal"/>
      <w:lvlText w:val="%7."/>
      <w:lvlJc w:val="left"/>
      <w:pPr>
        <w:ind w:left="5096" w:hanging="360"/>
      </w:pPr>
    </w:lvl>
    <w:lvl w:ilvl="7" w:tplc="FFFFFFFF" w:tentative="1">
      <w:start w:val="1"/>
      <w:numFmt w:val="lowerLetter"/>
      <w:lvlText w:val="%8."/>
      <w:lvlJc w:val="left"/>
      <w:pPr>
        <w:ind w:left="5816" w:hanging="360"/>
      </w:pPr>
    </w:lvl>
    <w:lvl w:ilvl="8" w:tplc="FFFFFFFF" w:tentative="1">
      <w:start w:val="1"/>
      <w:numFmt w:val="lowerRoman"/>
      <w:lvlText w:val="%9."/>
      <w:lvlJc w:val="right"/>
      <w:pPr>
        <w:ind w:left="6536" w:hanging="180"/>
      </w:pPr>
    </w:lvl>
  </w:abstractNum>
  <w:abstractNum w:abstractNumId="7" w15:restartNumberingAfterBreak="0">
    <w:nsid w:val="5AFE13DA"/>
    <w:multiLevelType w:val="hybridMultilevel"/>
    <w:tmpl w:val="99C6EBA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69790DEB"/>
    <w:multiLevelType w:val="hybridMultilevel"/>
    <w:tmpl w:val="0F14E0EA"/>
    <w:lvl w:ilvl="0" w:tplc="A1EA0FE6">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6A7977D1"/>
    <w:multiLevelType w:val="hybridMultilevel"/>
    <w:tmpl w:val="EE6069BE"/>
    <w:lvl w:ilvl="0" w:tplc="A1EA0FE6">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6F777022"/>
    <w:multiLevelType w:val="hybridMultilevel"/>
    <w:tmpl w:val="E9004180"/>
    <w:lvl w:ilvl="0" w:tplc="B9EC3D9A">
      <w:start w:val="6"/>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771661674">
    <w:abstractNumId w:val="0"/>
  </w:num>
  <w:num w:numId="2" w16cid:durableId="225532877">
    <w:abstractNumId w:val="1"/>
  </w:num>
  <w:num w:numId="3" w16cid:durableId="942419617">
    <w:abstractNumId w:val="3"/>
  </w:num>
  <w:num w:numId="4" w16cid:durableId="876742529">
    <w:abstractNumId w:val="2"/>
  </w:num>
  <w:num w:numId="5" w16cid:durableId="1381244812">
    <w:abstractNumId w:val="5"/>
  </w:num>
  <w:num w:numId="6" w16cid:durableId="1930112689">
    <w:abstractNumId w:val="9"/>
  </w:num>
  <w:num w:numId="7" w16cid:durableId="1405451882">
    <w:abstractNumId w:val="8"/>
  </w:num>
  <w:num w:numId="8" w16cid:durableId="1396051762">
    <w:abstractNumId w:val="4"/>
  </w:num>
  <w:num w:numId="9" w16cid:durableId="1535995701">
    <w:abstractNumId w:val="6"/>
  </w:num>
  <w:num w:numId="10" w16cid:durableId="133984375">
    <w:abstractNumId w:val="7"/>
  </w:num>
  <w:num w:numId="11" w16cid:durableId="119417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mirrorMargins/>
  <w:proofState w:spelling="clean" w:grammar="clean"/>
  <w:documentProtection w:edit="readOnly" w:enforcement="1" w:cryptProviderType="rsaAES" w:cryptAlgorithmClass="hash" w:cryptAlgorithmType="typeAny" w:cryptAlgorithmSid="14" w:cryptSpinCount="100000" w:hash="mRiEn7GMe2Qogb4gFaIiuMyROJObA5NEZCxJRFQ1/y8R9k4gWv7LVUBQMPME5fBoziMxsLNq4ETcgT+RKZof1w==" w:salt="LcKcU4epGBo+3TolnM2nyg=="/>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1F"/>
    <w:rsid w:val="00002700"/>
    <w:rsid w:val="0001034F"/>
    <w:rsid w:val="00010D03"/>
    <w:rsid w:val="00014FF0"/>
    <w:rsid w:val="00016DF1"/>
    <w:rsid w:val="000437FE"/>
    <w:rsid w:val="00043859"/>
    <w:rsid w:val="00056B0B"/>
    <w:rsid w:val="00071688"/>
    <w:rsid w:val="000A7AB3"/>
    <w:rsid w:val="000B403C"/>
    <w:rsid w:val="000B66A2"/>
    <w:rsid w:val="000B6B8A"/>
    <w:rsid w:val="000C4C20"/>
    <w:rsid w:val="000C7CD2"/>
    <w:rsid w:val="000E56CF"/>
    <w:rsid w:val="000F4259"/>
    <w:rsid w:val="000F58BB"/>
    <w:rsid w:val="00103177"/>
    <w:rsid w:val="001034CD"/>
    <w:rsid w:val="00144E2D"/>
    <w:rsid w:val="00157BC8"/>
    <w:rsid w:val="00160DC4"/>
    <w:rsid w:val="001D5579"/>
    <w:rsid w:val="001E1CB5"/>
    <w:rsid w:val="001E26FF"/>
    <w:rsid w:val="001F2133"/>
    <w:rsid w:val="0020042A"/>
    <w:rsid w:val="00230CD0"/>
    <w:rsid w:val="00251725"/>
    <w:rsid w:val="00255D02"/>
    <w:rsid w:val="00266020"/>
    <w:rsid w:val="00291D9A"/>
    <w:rsid w:val="002B0F6F"/>
    <w:rsid w:val="002D3477"/>
    <w:rsid w:val="002D5DF4"/>
    <w:rsid w:val="002E3E47"/>
    <w:rsid w:val="00304C05"/>
    <w:rsid w:val="00321E3A"/>
    <w:rsid w:val="0032643A"/>
    <w:rsid w:val="003369B8"/>
    <w:rsid w:val="00340A5A"/>
    <w:rsid w:val="003413FE"/>
    <w:rsid w:val="00345FD1"/>
    <w:rsid w:val="00356131"/>
    <w:rsid w:val="00394562"/>
    <w:rsid w:val="003B104F"/>
    <w:rsid w:val="003E7C21"/>
    <w:rsid w:val="003F04CC"/>
    <w:rsid w:val="003F532B"/>
    <w:rsid w:val="00400FFB"/>
    <w:rsid w:val="00411CB1"/>
    <w:rsid w:val="0042736D"/>
    <w:rsid w:val="00433A6B"/>
    <w:rsid w:val="0045063F"/>
    <w:rsid w:val="004626A8"/>
    <w:rsid w:val="00487BF9"/>
    <w:rsid w:val="0049782B"/>
    <w:rsid w:val="004B29DD"/>
    <w:rsid w:val="004B49F2"/>
    <w:rsid w:val="004C1F17"/>
    <w:rsid w:val="004C7F61"/>
    <w:rsid w:val="004E386C"/>
    <w:rsid w:val="004E6A85"/>
    <w:rsid w:val="004F5008"/>
    <w:rsid w:val="005001C9"/>
    <w:rsid w:val="00522DCF"/>
    <w:rsid w:val="00523ECA"/>
    <w:rsid w:val="00525BF3"/>
    <w:rsid w:val="005356D0"/>
    <w:rsid w:val="005372AC"/>
    <w:rsid w:val="005B1A00"/>
    <w:rsid w:val="005C462B"/>
    <w:rsid w:val="005E3C50"/>
    <w:rsid w:val="0060542C"/>
    <w:rsid w:val="00610D6C"/>
    <w:rsid w:val="00634977"/>
    <w:rsid w:val="0064433A"/>
    <w:rsid w:val="006478E3"/>
    <w:rsid w:val="0065521F"/>
    <w:rsid w:val="00672A84"/>
    <w:rsid w:val="00697467"/>
    <w:rsid w:val="006A3540"/>
    <w:rsid w:val="006A7671"/>
    <w:rsid w:val="006A7B76"/>
    <w:rsid w:val="006B4132"/>
    <w:rsid w:val="006D0E4E"/>
    <w:rsid w:val="006D18F5"/>
    <w:rsid w:val="006D3B08"/>
    <w:rsid w:val="006D77DF"/>
    <w:rsid w:val="006F532C"/>
    <w:rsid w:val="006F5606"/>
    <w:rsid w:val="00741CEE"/>
    <w:rsid w:val="00741FF4"/>
    <w:rsid w:val="007647E7"/>
    <w:rsid w:val="007724B5"/>
    <w:rsid w:val="00791776"/>
    <w:rsid w:val="00793393"/>
    <w:rsid w:val="007A07DB"/>
    <w:rsid w:val="007A17A6"/>
    <w:rsid w:val="007C0751"/>
    <w:rsid w:val="007C16AA"/>
    <w:rsid w:val="007D2BFA"/>
    <w:rsid w:val="007D691E"/>
    <w:rsid w:val="00804A04"/>
    <w:rsid w:val="00811607"/>
    <w:rsid w:val="00816261"/>
    <w:rsid w:val="008202B2"/>
    <w:rsid w:val="00845C41"/>
    <w:rsid w:val="00860ACA"/>
    <w:rsid w:val="00866B2A"/>
    <w:rsid w:val="008673AB"/>
    <w:rsid w:val="00890E26"/>
    <w:rsid w:val="00895F6D"/>
    <w:rsid w:val="008976B9"/>
    <w:rsid w:val="008C2498"/>
    <w:rsid w:val="008D68D3"/>
    <w:rsid w:val="008F3A07"/>
    <w:rsid w:val="00901CCA"/>
    <w:rsid w:val="009115DE"/>
    <w:rsid w:val="0092287A"/>
    <w:rsid w:val="00924575"/>
    <w:rsid w:val="00924770"/>
    <w:rsid w:val="00925DCA"/>
    <w:rsid w:val="0092797D"/>
    <w:rsid w:val="00940919"/>
    <w:rsid w:val="00941842"/>
    <w:rsid w:val="00942D2E"/>
    <w:rsid w:val="00943014"/>
    <w:rsid w:val="0099764C"/>
    <w:rsid w:val="009A1216"/>
    <w:rsid w:val="009A7CCE"/>
    <w:rsid w:val="009B0486"/>
    <w:rsid w:val="009C27EF"/>
    <w:rsid w:val="009D01DF"/>
    <w:rsid w:val="009D32DB"/>
    <w:rsid w:val="009D5A4F"/>
    <w:rsid w:val="009E3E64"/>
    <w:rsid w:val="009E4CD3"/>
    <w:rsid w:val="009F1233"/>
    <w:rsid w:val="009F13A2"/>
    <w:rsid w:val="009F2872"/>
    <w:rsid w:val="00A14007"/>
    <w:rsid w:val="00A1457E"/>
    <w:rsid w:val="00A36F25"/>
    <w:rsid w:val="00A419E9"/>
    <w:rsid w:val="00A56A59"/>
    <w:rsid w:val="00A71BB4"/>
    <w:rsid w:val="00A76A59"/>
    <w:rsid w:val="00A90956"/>
    <w:rsid w:val="00A93004"/>
    <w:rsid w:val="00A94DF4"/>
    <w:rsid w:val="00AC408F"/>
    <w:rsid w:val="00AD38BE"/>
    <w:rsid w:val="00AD46AC"/>
    <w:rsid w:val="00AE421E"/>
    <w:rsid w:val="00B064C3"/>
    <w:rsid w:val="00B270E8"/>
    <w:rsid w:val="00B34A5B"/>
    <w:rsid w:val="00B456C5"/>
    <w:rsid w:val="00B51935"/>
    <w:rsid w:val="00B51B06"/>
    <w:rsid w:val="00B6239D"/>
    <w:rsid w:val="00B705C0"/>
    <w:rsid w:val="00B9298B"/>
    <w:rsid w:val="00BA093A"/>
    <w:rsid w:val="00BB31FD"/>
    <w:rsid w:val="00BD2455"/>
    <w:rsid w:val="00BD5DE6"/>
    <w:rsid w:val="00BD7CBC"/>
    <w:rsid w:val="00C1639E"/>
    <w:rsid w:val="00C650F3"/>
    <w:rsid w:val="00C671C3"/>
    <w:rsid w:val="00C7111B"/>
    <w:rsid w:val="00CA6E23"/>
    <w:rsid w:val="00CB1C59"/>
    <w:rsid w:val="00CB3998"/>
    <w:rsid w:val="00CB3EB0"/>
    <w:rsid w:val="00CD5ADD"/>
    <w:rsid w:val="00CE4095"/>
    <w:rsid w:val="00CF54A3"/>
    <w:rsid w:val="00D05A76"/>
    <w:rsid w:val="00D30DBE"/>
    <w:rsid w:val="00D4266B"/>
    <w:rsid w:val="00D433E7"/>
    <w:rsid w:val="00D43CE0"/>
    <w:rsid w:val="00D92E86"/>
    <w:rsid w:val="00DA5384"/>
    <w:rsid w:val="00DA7D53"/>
    <w:rsid w:val="00DB1CCC"/>
    <w:rsid w:val="00DB26FD"/>
    <w:rsid w:val="00DC0F31"/>
    <w:rsid w:val="00DD418D"/>
    <w:rsid w:val="00DE443E"/>
    <w:rsid w:val="00DF03DE"/>
    <w:rsid w:val="00DF4285"/>
    <w:rsid w:val="00E12059"/>
    <w:rsid w:val="00E20C79"/>
    <w:rsid w:val="00E22280"/>
    <w:rsid w:val="00E27379"/>
    <w:rsid w:val="00E56388"/>
    <w:rsid w:val="00E7346D"/>
    <w:rsid w:val="00E84000"/>
    <w:rsid w:val="00EA06B0"/>
    <w:rsid w:val="00EA69CF"/>
    <w:rsid w:val="00EB3F9C"/>
    <w:rsid w:val="00EB545D"/>
    <w:rsid w:val="00EC24AC"/>
    <w:rsid w:val="00EC60DC"/>
    <w:rsid w:val="00ED0001"/>
    <w:rsid w:val="00EE20CB"/>
    <w:rsid w:val="00EE7710"/>
    <w:rsid w:val="00EF40F1"/>
    <w:rsid w:val="00F14993"/>
    <w:rsid w:val="00F1643A"/>
    <w:rsid w:val="00F20F5B"/>
    <w:rsid w:val="00F27C62"/>
    <w:rsid w:val="00F30971"/>
    <w:rsid w:val="00F50E31"/>
    <w:rsid w:val="00F526FD"/>
    <w:rsid w:val="00F5530E"/>
    <w:rsid w:val="00F91D53"/>
    <w:rsid w:val="00F92BA5"/>
    <w:rsid w:val="00F94E3D"/>
    <w:rsid w:val="00FA09BE"/>
    <w:rsid w:val="00FA67F4"/>
    <w:rsid w:val="00FF1B6F"/>
    <w:rsid w:val="00FF1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B6879"/>
  <w15:chartTrackingRefBased/>
  <w15:docId w15:val="{156346CF-15AC-4208-BBE3-4F5F4456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7C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76B9"/>
    <w:pPr>
      <w:ind w:left="720"/>
      <w:contextualSpacing/>
    </w:pPr>
  </w:style>
  <w:style w:type="paragraph" w:styleId="Koptekst">
    <w:name w:val="header"/>
    <w:basedOn w:val="Standaard"/>
    <w:link w:val="KoptekstChar"/>
    <w:uiPriority w:val="99"/>
    <w:unhideWhenUsed/>
    <w:rsid w:val="003F53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F532B"/>
  </w:style>
  <w:style w:type="paragraph" w:styleId="Voettekst">
    <w:name w:val="footer"/>
    <w:basedOn w:val="Standaard"/>
    <w:link w:val="VoettekstChar"/>
    <w:uiPriority w:val="99"/>
    <w:unhideWhenUsed/>
    <w:rsid w:val="003F53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F532B"/>
  </w:style>
  <w:style w:type="character" w:styleId="Hyperlink">
    <w:name w:val="Hyperlink"/>
    <w:basedOn w:val="Standaardalinea-lettertype"/>
    <w:uiPriority w:val="99"/>
    <w:unhideWhenUsed/>
    <w:rsid w:val="00F5530E"/>
    <w:rPr>
      <w:color w:val="0563C1" w:themeColor="hyperlink"/>
      <w:u w:val="single"/>
    </w:rPr>
  </w:style>
  <w:style w:type="character" w:styleId="Onopgelostemelding">
    <w:name w:val="Unresolved Mention"/>
    <w:basedOn w:val="Standaardalinea-lettertype"/>
    <w:uiPriority w:val="99"/>
    <w:semiHidden/>
    <w:unhideWhenUsed/>
    <w:rsid w:val="00F5530E"/>
    <w:rPr>
      <w:color w:val="605E5C"/>
      <w:shd w:val="clear" w:color="auto" w:fill="E1DFDD"/>
    </w:rPr>
  </w:style>
  <w:style w:type="character" w:styleId="GevolgdeHyperlink">
    <w:name w:val="FollowedHyperlink"/>
    <w:basedOn w:val="Standaardalinea-lettertype"/>
    <w:uiPriority w:val="99"/>
    <w:semiHidden/>
    <w:unhideWhenUsed/>
    <w:rsid w:val="00E56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22622">
      <w:bodyDiv w:val="1"/>
      <w:marLeft w:val="0"/>
      <w:marRight w:val="0"/>
      <w:marTop w:val="0"/>
      <w:marBottom w:val="0"/>
      <w:divBdr>
        <w:top w:val="none" w:sz="0" w:space="0" w:color="auto"/>
        <w:left w:val="none" w:sz="0" w:space="0" w:color="auto"/>
        <w:bottom w:val="none" w:sz="0" w:space="0" w:color="auto"/>
        <w:right w:val="none" w:sz="0" w:space="0" w:color="auto"/>
      </w:divBdr>
      <w:divsChild>
        <w:div w:id="477067888">
          <w:marLeft w:val="0"/>
          <w:marRight w:val="0"/>
          <w:marTop w:val="0"/>
          <w:marBottom w:val="0"/>
          <w:divBdr>
            <w:top w:val="none" w:sz="0" w:space="0" w:color="auto"/>
            <w:left w:val="none" w:sz="0" w:space="0" w:color="auto"/>
            <w:bottom w:val="none" w:sz="0" w:space="0" w:color="auto"/>
            <w:right w:val="none" w:sz="0" w:space="0" w:color="auto"/>
          </w:divBdr>
        </w:div>
        <w:div w:id="1209798074">
          <w:marLeft w:val="0"/>
          <w:marRight w:val="0"/>
          <w:marTop w:val="0"/>
          <w:marBottom w:val="0"/>
          <w:divBdr>
            <w:top w:val="none" w:sz="0" w:space="0" w:color="auto"/>
            <w:left w:val="none" w:sz="0" w:space="0" w:color="auto"/>
            <w:bottom w:val="none" w:sz="0" w:space="0" w:color="auto"/>
            <w:right w:val="none" w:sz="0" w:space="0" w:color="auto"/>
          </w:divBdr>
        </w:div>
        <w:div w:id="724455820">
          <w:marLeft w:val="0"/>
          <w:marRight w:val="0"/>
          <w:marTop w:val="0"/>
          <w:marBottom w:val="0"/>
          <w:divBdr>
            <w:top w:val="none" w:sz="0" w:space="0" w:color="auto"/>
            <w:left w:val="none" w:sz="0" w:space="0" w:color="auto"/>
            <w:bottom w:val="none" w:sz="0" w:space="0" w:color="auto"/>
            <w:right w:val="none" w:sz="0" w:space="0" w:color="auto"/>
          </w:divBdr>
        </w:div>
        <w:div w:id="260455144">
          <w:marLeft w:val="0"/>
          <w:marRight w:val="0"/>
          <w:marTop w:val="0"/>
          <w:marBottom w:val="0"/>
          <w:divBdr>
            <w:top w:val="none" w:sz="0" w:space="0" w:color="auto"/>
            <w:left w:val="none" w:sz="0" w:space="0" w:color="auto"/>
            <w:bottom w:val="none" w:sz="0" w:space="0" w:color="auto"/>
            <w:right w:val="none" w:sz="0" w:space="0" w:color="auto"/>
          </w:divBdr>
        </w:div>
        <w:div w:id="2005158426">
          <w:marLeft w:val="0"/>
          <w:marRight w:val="0"/>
          <w:marTop w:val="0"/>
          <w:marBottom w:val="0"/>
          <w:divBdr>
            <w:top w:val="none" w:sz="0" w:space="0" w:color="auto"/>
            <w:left w:val="none" w:sz="0" w:space="0" w:color="auto"/>
            <w:bottom w:val="none" w:sz="0" w:space="0" w:color="auto"/>
            <w:right w:val="none" w:sz="0" w:space="0" w:color="auto"/>
          </w:divBdr>
        </w:div>
        <w:div w:id="1654529969">
          <w:marLeft w:val="0"/>
          <w:marRight w:val="0"/>
          <w:marTop w:val="0"/>
          <w:marBottom w:val="0"/>
          <w:divBdr>
            <w:top w:val="none" w:sz="0" w:space="0" w:color="auto"/>
            <w:left w:val="none" w:sz="0" w:space="0" w:color="auto"/>
            <w:bottom w:val="none" w:sz="0" w:space="0" w:color="auto"/>
            <w:right w:val="none" w:sz="0" w:space="0" w:color="auto"/>
          </w:divBdr>
        </w:div>
        <w:div w:id="1427264959">
          <w:marLeft w:val="0"/>
          <w:marRight w:val="0"/>
          <w:marTop w:val="0"/>
          <w:marBottom w:val="0"/>
          <w:divBdr>
            <w:top w:val="none" w:sz="0" w:space="0" w:color="auto"/>
            <w:left w:val="none" w:sz="0" w:space="0" w:color="auto"/>
            <w:bottom w:val="none" w:sz="0" w:space="0" w:color="auto"/>
            <w:right w:val="none" w:sz="0" w:space="0" w:color="auto"/>
          </w:divBdr>
        </w:div>
        <w:div w:id="42481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s-leermiddel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gs-leermiddelen.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010C-6A27-4F50-805D-EE4A61AD8C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1452</Words>
  <Characters>7991</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Tonni</dc:creator>
  <cp:keywords/>
  <dc:description/>
  <cp:lastModifiedBy>Jaap Vlaming</cp:lastModifiedBy>
  <cp:revision>7</cp:revision>
  <cp:lastPrinted>2024-03-05T21:31:00Z</cp:lastPrinted>
  <dcterms:created xsi:type="dcterms:W3CDTF">2024-03-07T10:56:00Z</dcterms:created>
  <dcterms:modified xsi:type="dcterms:W3CDTF">2024-03-07T11:11:00Z</dcterms:modified>
</cp:coreProperties>
</file>